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60CE13B" w:rsidR="00A209D6" w:rsidRPr="00B266B0" w:rsidRDefault="00A209D6" w:rsidP="0D4A0D0A">
      <w:pPr>
        <w:pStyle w:val="Header"/>
        <w:tabs>
          <w:tab w:val="right" w:pos="9639"/>
        </w:tabs>
        <w:rPr>
          <w:i/>
          <w:iCs/>
          <w:noProof w:val="0"/>
          <w:sz w:val="24"/>
          <w:szCs w:val="24"/>
        </w:rPr>
      </w:pPr>
      <w:r w:rsidRPr="0D4A0D0A">
        <w:rPr>
          <w:noProof w:val="0"/>
          <w:sz w:val="24"/>
          <w:szCs w:val="24"/>
        </w:rPr>
        <w:t>3GPP TSG-RAN WG2 Meeting #</w:t>
      </w:r>
      <w:r w:rsidR="00CF2AE7" w:rsidRPr="0D4A0D0A">
        <w:rPr>
          <w:noProof w:val="0"/>
          <w:sz w:val="24"/>
          <w:szCs w:val="24"/>
        </w:rPr>
        <w:t>12</w:t>
      </w:r>
      <w:r w:rsidR="00F535F6">
        <w:rPr>
          <w:noProof w:val="0"/>
          <w:sz w:val="24"/>
          <w:szCs w:val="24"/>
        </w:rPr>
        <w:t>3</w:t>
      </w:r>
      <w:r>
        <w:tab/>
      </w:r>
      <w:r w:rsidRPr="0D4A0D0A">
        <w:rPr>
          <w:noProof w:val="0"/>
          <w:sz w:val="24"/>
          <w:szCs w:val="24"/>
        </w:rPr>
        <w:t>R2-</w:t>
      </w:r>
      <w:r w:rsidR="003D5EDB" w:rsidRPr="0D4A0D0A">
        <w:rPr>
          <w:noProof w:val="0"/>
          <w:sz w:val="24"/>
          <w:szCs w:val="24"/>
        </w:rPr>
        <w:t>2</w:t>
      </w:r>
      <w:r w:rsidR="00AB5BB4">
        <w:rPr>
          <w:noProof w:val="0"/>
          <w:sz w:val="24"/>
          <w:szCs w:val="24"/>
        </w:rPr>
        <w:t>3</w:t>
      </w:r>
      <w:r w:rsidR="000E76E5">
        <w:rPr>
          <w:noProof w:val="0"/>
          <w:sz w:val="24"/>
          <w:szCs w:val="24"/>
        </w:rPr>
        <w:t>0</w:t>
      </w:r>
      <w:r w:rsidR="00C02B62">
        <w:rPr>
          <w:noProof w:val="0"/>
          <w:sz w:val="24"/>
          <w:szCs w:val="24"/>
        </w:rPr>
        <w:t>8195</w:t>
      </w:r>
    </w:p>
    <w:p w14:paraId="11776FA6" w14:textId="32EB9B1B" w:rsidR="00A209D6" w:rsidRPr="00465587" w:rsidRDefault="00F535F6" w:rsidP="00A209D6">
      <w:pPr>
        <w:pStyle w:val="Header"/>
        <w:tabs>
          <w:tab w:val="right" w:pos="9639"/>
        </w:tabs>
        <w:rPr>
          <w:rFonts w:eastAsia="SimSun"/>
          <w:bCs/>
          <w:sz w:val="24"/>
          <w:szCs w:val="24"/>
          <w:lang w:eastAsia="zh-CN"/>
        </w:rPr>
      </w:pPr>
      <w:r>
        <w:rPr>
          <w:rFonts w:eastAsia="SimSun"/>
          <w:bCs/>
          <w:sz w:val="24"/>
          <w:szCs w:val="24"/>
          <w:lang w:eastAsia="zh-CN"/>
        </w:rPr>
        <w:t>Toulouse</w:t>
      </w:r>
      <w:r w:rsidR="00BC70D9" w:rsidRPr="002240E0">
        <w:rPr>
          <w:rFonts w:eastAsia="SimSun"/>
          <w:bCs/>
          <w:sz w:val="24"/>
          <w:szCs w:val="24"/>
          <w:lang w:eastAsia="zh-CN"/>
        </w:rPr>
        <w:t xml:space="preserve">, </w:t>
      </w:r>
      <w:r>
        <w:rPr>
          <w:rFonts w:eastAsia="SimSun"/>
          <w:bCs/>
          <w:sz w:val="24"/>
          <w:szCs w:val="24"/>
          <w:lang w:eastAsia="zh-CN"/>
        </w:rPr>
        <w:t>France</w:t>
      </w:r>
      <w:r w:rsidR="00BC70D9" w:rsidRPr="002240E0">
        <w:rPr>
          <w:rFonts w:eastAsia="SimSun"/>
          <w:bCs/>
          <w:sz w:val="24"/>
          <w:szCs w:val="24"/>
          <w:lang w:eastAsia="zh-CN"/>
        </w:rPr>
        <w:t>, 2</w:t>
      </w:r>
      <w:r>
        <w:rPr>
          <w:rFonts w:eastAsia="SimSun"/>
          <w:bCs/>
          <w:sz w:val="24"/>
          <w:szCs w:val="24"/>
          <w:lang w:eastAsia="zh-CN"/>
        </w:rPr>
        <w:t>1</w:t>
      </w:r>
      <w:r w:rsidR="00BC70D9" w:rsidRPr="002240E0">
        <w:rPr>
          <w:rFonts w:eastAsia="SimSun"/>
          <w:bCs/>
          <w:sz w:val="24"/>
          <w:szCs w:val="24"/>
          <w:lang w:eastAsia="zh-CN"/>
        </w:rPr>
        <w:t>– 2</w:t>
      </w:r>
      <w:r>
        <w:rPr>
          <w:rFonts w:eastAsia="SimSun"/>
          <w:bCs/>
          <w:sz w:val="24"/>
          <w:szCs w:val="24"/>
          <w:lang w:eastAsia="zh-CN"/>
        </w:rPr>
        <w:t>5</w:t>
      </w:r>
      <w:r w:rsidR="00BC70D9" w:rsidRPr="002240E0">
        <w:rPr>
          <w:rFonts w:eastAsia="SimSun"/>
          <w:bCs/>
          <w:sz w:val="24"/>
          <w:szCs w:val="24"/>
          <w:lang w:eastAsia="zh-CN"/>
        </w:rPr>
        <w:t xml:space="preserve"> </w:t>
      </w:r>
      <w:r>
        <w:rPr>
          <w:rFonts w:eastAsia="SimSun"/>
          <w:bCs/>
          <w:sz w:val="24"/>
          <w:szCs w:val="24"/>
          <w:lang w:eastAsia="zh-CN"/>
        </w:rPr>
        <w:t>August</w:t>
      </w:r>
      <w:r w:rsidR="00BC70D9" w:rsidRPr="002240E0">
        <w:rPr>
          <w:rFonts w:eastAsia="SimSun"/>
          <w:bCs/>
          <w:sz w:val="24"/>
          <w:szCs w:val="24"/>
          <w:lang w:eastAsia="zh-CN"/>
        </w:rPr>
        <w:t xml:space="preserve"> 202</w:t>
      </w:r>
      <w:r w:rsidR="00BC70D9">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5155697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50EB5">
        <w:rPr>
          <w:rFonts w:cs="Arial"/>
          <w:b/>
          <w:bCs/>
          <w:sz w:val="24"/>
          <w:lang w:eastAsia="ja-JP"/>
        </w:rPr>
        <w:t>7</w:t>
      </w:r>
      <w:r w:rsidR="00E75FFA">
        <w:rPr>
          <w:rFonts w:cs="Arial"/>
          <w:b/>
          <w:bCs/>
          <w:sz w:val="24"/>
          <w:lang w:eastAsia="ja-JP"/>
        </w:rPr>
        <w:t>.16.2</w:t>
      </w:r>
      <w:r w:rsidR="00350EB5">
        <w:rPr>
          <w:rFonts w:cs="Arial"/>
          <w:b/>
          <w:bCs/>
          <w:sz w:val="24"/>
          <w:lang w:eastAsia="ja-JP"/>
        </w:rPr>
        <w:t>.1</w:t>
      </w:r>
    </w:p>
    <w:p w14:paraId="73188B46" w14:textId="32D1C108"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6E3732">
        <w:rPr>
          <w:rFonts w:ascii="Arial" w:hAnsi="Arial" w:cs="Arial"/>
          <w:b/>
          <w:bCs/>
          <w:sz w:val="24"/>
        </w:rPr>
        <w:t>, T-Mobile US, Samsung</w:t>
      </w:r>
    </w:p>
    <w:p w14:paraId="553D264F" w14:textId="35E49931" w:rsidR="00446C3A" w:rsidRDefault="00446C3A" w:rsidP="0D4A0D0A">
      <w:pPr>
        <w:ind w:left="1985" w:hanging="1985"/>
        <w:rPr>
          <w:rFonts w:ascii="Arial" w:hAnsi="Arial" w:cs="Arial"/>
          <w:b/>
          <w:bCs/>
          <w:sz w:val="24"/>
          <w:szCs w:val="24"/>
        </w:rPr>
      </w:pPr>
      <w:r w:rsidRPr="0D4A0D0A">
        <w:rPr>
          <w:rFonts w:ascii="Arial" w:hAnsi="Arial" w:cs="Arial"/>
          <w:b/>
          <w:bCs/>
          <w:sz w:val="24"/>
          <w:szCs w:val="24"/>
        </w:rPr>
        <w:t>Title:</w:t>
      </w:r>
      <w:r>
        <w:tab/>
      </w:r>
      <w:r w:rsidR="00BF7A8B" w:rsidRPr="0D4A0D0A">
        <w:rPr>
          <w:rFonts w:ascii="Arial" w:hAnsi="Arial" w:cs="Arial"/>
          <w:b/>
          <w:bCs/>
          <w:sz w:val="24"/>
          <w:szCs w:val="24"/>
        </w:rPr>
        <w:t>AI/</w:t>
      </w:r>
      <w:r w:rsidR="00E75FFA" w:rsidRPr="0D4A0D0A">
        <w:rPr>
          <w:rFonts w:ascii="Arial" w:hAnsi="Arial" w:cs="Arial"/>
          <w:b/>
          <w:bCs/>
          <w:sz w:val="24"/>
          <w:szCs w:val="24"/>
        </w:rPr>
        <w:t xml:space="preserve">ML </w:t>
      </w:r>
      <w:r w:rsidR="00350EB5">
        <w:rPr>
          <w:rFonts w:ascii="Arial" w:hAnsi="Arial" w:cs="Arial"/>
          <w:b/>
          <w:bCs/>
          <w:sz w:val="24"/>
          <w:szCs w:val="24"/>
        </w:rPr>
        <w:t>Architecture</w:t>
      </w:r>
      <w:r w:rsidR="00350EB5" w:rsidRPr="0D4A0D0A">
        <w:rPr>
          <w:rFonts w:ascii="Arial" w:hAnsi="Arial" w:cs="Arial"/>
          <w:b/>
          <w:bCs/>
          <w:sz w:val="24"/>
          <w:szCs w:val="24"/>
        </w:rPr>
        <w:t xml:space="preserve"> </w:t>
      </w:r>
    </w:p>
    <w:p w14:paraId="25F387E8" w14:textId="175DBEDC" w:rsidR="00446C3A" w:rsidRPr="00B266B0" w:rsidRDefault="00446C3A" w:rsidP="00446C3A">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00E75FFA" w:rsidRPr="00E75FFA">
        <w:rPr>
          <w:rFonts w:ascii="Arial" w:hAnsi="Arial" w:cs="Arial"/>
          <w:b/>
          <w:bCs/>
          <w:sz w:val="24"/>
        </w:rPr>
        <w:t>FS_NR_AIML_air</w:t>
      </w:r>
      <w:r w:rsidR="00E75FFA">
        <w:rPr>
          <w:rFonts w:ascii="Arial" w:hAnsi="Arial" w:cs="Arial"/>
          <w:b/>
          <w:bCs/>
          <w:sz w:val="24"/>
        </w:rPr>
        <w:t xml:space="preserve">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F53D708" w:rsidR="00A209D6" w:rsidRPr="006E13D1" w:rsidRDefault="00A209D6" w:rsidP="00F83E83">
      <w:pPr>
        <w:pStyle w:val="Heading1"/>
        <w:numPr>
          <w:ilvl w:val="0"/>
          <w:numId w:val="10"/>
        </w:numPr>
      </w:pPr>
      <w:r>
        <w:t>Introduction</w:t>
      </w:r>
    </w:p>
    <w:p w14:paraId="13E02D81" w14:textId="6D0CF1A3" w:rsidR="00340D5F" w:rsidRDefault="00340D5F" w:rsidP="009339CB">
      <w:r>
        <w:t xml:space="preserve">A </w:t>
      </w:r>
      <w:r w:rsidR="00EE77B5">
        <w:t>modified</w:t>
      </w:r>
      <w:r>
        <w:t xml:space="preserve"> agenda item was added as of RAN</w:t>
      </w:r>
      <w:r w:rsidR="00EE77B5">
        <w:t>3</w:t>
      </w:r>
      <w:r>
        <w:t>#12</w:t>
      </w:r>
      <w:r w:rsidR="00EE77B5">
        <w:t>3</w:t>
      </w:r>
      <w:r w:rsidR="00EF46F2">
        <w:t xml:space="preserve"> for AIML architectural aspects.</w:t>
      </w:r>
    </w:p>
    <w:tbl>
      <w:tblPr>
        <w:tblStyle w:val="TableGrid"/>
        <w:tblW w:w="0" w:type="auto"/>
        <w:tblLook w:val="04A0" w:firstRow="1" w:lastRow="0" w:firstColumn="1" w:lastColumn="0" w:noHBand="0" w:noVBand="1"/>
      </w:tblPr>
      <w:tblGrid>
        <w:gridCol w:w="9631"/>
      </w:tblGrid>
      <w:tr w:rsidR="008243AF" w14:paraId="6EDB000C" w14:textId="77777777" w:rsidTr="00EF46F2">
        <w:tc>
          <w:tcPr>
            <w:tcW w:w="9631" w:type="dxa"/>
          </w:tcPr>
          <w:p w14:paraId="4984F137"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noProof/>
                <w:sz w:val="18"/>
                <w:szCs w:val="24"/>
                <w:lang w:eastAsia="en-GB"/>
              </w:rPr>
              <w:t>(FS_NR_AIML_air; leading WG: RAN1; REL-18; WID:RP-221348)</w:t>
            </w:r>
          </w:p>
          <w:p w14:paraId="0C26B8E7"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noProof/>
                <w:sz w:val="18"/>
                <w:szCs w:val="24"/>
                <w:lang w:eastAsia="en-GB"/>
              </w:rPr>
              <w:t>Time budget: 1 TU</w:t>
            </w:r>
          </w:p>
          <w:p w14:paraId="44903B4D"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noProof/>
                <w:sz w:val="18"/>
                <w:szCs w:val="24"/>
                <w:lang w:eastAsia="en-GB"/>
              </w:rPr>
              <w:t>Tdoc Limitation: 4 tdocs</w:t>
            </w:r>
          </w:p>
          <w:p w14:paraId="6C3FDA74"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noProof/>
                <w:sz w:val="18"/>
                <w:szCs w:val="24"/>
                <w:lang w:eastAsia="en-GB"/>
              </w:rPr>
              <w:t xml:space="preserve">Aspects of on-line/real-time training are deprioritized. </w:t>
            </w:r>
          </w:p>
          <w:p w14:paraId="68AC7A0A"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noProof/>
                <w:sz w:val="18"/>
                <w:szCs w:val="24"/>
                <w:lang w:eastAsia="en-GB"/>
              </w:rPr>
              <w:t xml:space="preserve">NOTE that from Now also R1 parts of the TR can be / should be used as baseline for R2 discussions. </w:t>
            </w:r>
          </w:p>
          <w:p w14:paraId="3BD2D309" w14:textId="77777777" w:rsidR="00023784" w:rsidRPr="00023784" w:rsidRDefault="00023784" w:rsidP="00023784">
            <w:pPr>
              <w:widowControl w:val="0"/>
              <w:tabs>
                <w:tab w:val="left" w:pos="907"/>
              </w:tabs>
              <w:spacing w:before="240" w:after="60"/>
              <w:ind w:left="907" w:hanging="907"/>
              <w:outlineLvl w:val="2"/>
              <w:rPr>
                <w:rFonts w:ascii="Arial" w:eastAsia="MS Mincho" w:hAnsi="Arial" w:cs="Arial"/>
                <w:bCs/>
                <w:sz w:val="26"/>
                <w:szCs w:val="26"/>
                <w:lang w:eastAsia="en-GB"/>
              </w:rPr>
            </w:pPr>
            <w:r w:rsidRPr="00023784">
              <w:rPr>
                <w:rFonts w:ascii="Arial" w:eastAsia="MS Mincho" w:hAnsi="Arial" w:cs="Arial"/>
                <w:bCs/>
                <w:sz w:val="26"/>
                <w:szCs w:val="26"/>
                <w:lang w:eastAsia="en-GB"/>
              </w:rPr>
              <w:t>7.16.1</w:t>
            </w:r>
            <w:r w:rsidRPr="00023784">
              <w:rPr>
                <w:rFonts w:ascii="Arial" w:eastAsia="MS Mincho" w:hAnsi="Arial" w:cs="Arial"/>
                <w:bCs/>
                <w:sz w:val="26"/>
                <w:szCs w:val="26"/>
                <w:lang w:eastAsia="en-GB"/>
              </w:rPr>
              <w:tab/>
              <w:t>Organizational</w:t>
            </w:r>
          </w:p>
          <w:p w14:paraId="21F6CE59"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noProof/>
                <w:sz w:val="18"/>
                <w:szCs w:val="24"/>
                <w:lang w:eastAsia="en-GB"/>
              </w:rPr>
              <w:t xml:space="preserve">LS ins. Rapporteur input. </w:t>
            </w:r>
          </w:p>
          <w:p w14:paraId="1456EA27"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noProof/>
                <w:sz w:val="18"/>
                <w:szCs w:val="24"/>
                <w:lang w:eastAsia="en-GB"/>
              </w:rPr>
              <w:t>Expect to discuss and clarify the RAN2 input to the TR. Including [Post122][059][AIML] TR text proposal (Ericsson)</w:t>
            </w:r>
          </w:p>
          <w:p w14:paraId="65618806" w14:textId="77777777" w:rsidR="00023784" w:rsidRPr="00023784" w:rsidRDefault="00023784" w:rsidP="00023784">
            <w:pPr>
              <w:widowControl w:val="0"/>
              <w:tabs>
                <w:tab w:val="left" w:pos="907"/>
              </w:tabs>
              <w:spacing w:before="240" w:after="60"/>
              <w:ind w:left="907" w:hanging="907"/>
              <w:outlineLvl w:val="2"/>
              <w:rPr>
                <w:rFonts w:ascii="Arial" w:eastAsia="MS Mincho" w:hAnsi="Arial" w:cs="Arial"/>
                <w:bCs/>
                <w:sz w:val="26"/>
                <w:szCs w:val="26"/>
                <w:lang w:eastAsia="en-GB"/>
              </w:rPr>
            </w:pPr>
            <w:r w:rsidRPr="00023784">
              <w:rPr>
                <w:rFonts w:ascii="Arial" w:eastAsia="MS Mincho" w:hAnsi="Arial" w:cs="Arial"/>
                <w:bCs/>
                <w:sz w:val="26"/>
                <w:szCs w:val="26"/>
                <w:lang w:eastAsia="en-GB"/>
              </w:rPr>
              <w:t xml:space="preserve">7.16.2 </w:t>
            </w:r>
            <w:r w:rsidRPr="00023784">
              <w:rPr>
                <w:rFonts w:ascii="Arial" w:eastAsia="MS Mincho" w:hAnsi="Arial" w:cs="Arial"/>
                <w:bCs/>
                <w:sz w:val="26"/>
                <w:szCs w:val="26"/>
                <w:lang w:eastAsia="en-GB"/>
              </w:rPr>
              <w:tab/>
              <w:t xml:space="preserve">AIML methods </w:t>
            </w:r>
          </w:p>
          <w:p w14:paraId="69AC2E4F"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noProof/>
                <w:sz w:val="18"/>
                <w:szCs w:val="24"/>
                <w:lang w:eastAsia="en-GB"/>
              </w:rPr>
              <w:t>Explore AIML methods that are expected applicable to this SI and their expected or potential architecture (allocation of functionality to entities), Identification asepcts, other framework aspects, impact on RAN2. Most of LCM is in RAN2 scope.</w:t>
            </w:r>
          </w:p>
          <w:p w14:paraId="0D798EA1"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noProof/>
                <w:sz w:val="18"/>
                <w:szCs w:val="24"/>
                <w:lang w:eastAsia="en-GB"/>
              </w:rPr>
              <w:t>Both general aspects and use-cases specific aspects are applicable (for use cases in scope). . Please input to 7.16.2.x</w:t>
            </w:r>
          </w:p>
          <w:p w14:paraId="0B61689E" w14:textId="77777777" w:rsidR="00023784" w:rsidRPr="00023784" w:rsidRDefault="00023784" w:rsidP="00023784">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E82A47">
              <w:rPr>
                <w:rFonts w:ascii="Arial" w:eastAsia="MS Mincho" w:hAnsi="Arial" w:cs="Arial"/>
                <w:sz w:val="24"/>
                <w:szCs w:val="28"/>
                <w:highlight w:val="yellow"/>
                <w:lang w:eastAsia="en-GB"/>
              </w:rPr>
              <w:t>7.16.2.1</w:t>
            </w:r>
            <w:r w:rsidRPr="00E82A47">
              <w:rPr>
                <w:rFonts w:ascii="Arial" w:eastAsia="MS Mincho" w:hAnsi="Arial" w:cs="Arial"/>
                <w:sz w:val="24"/>
                <w:szCs w:val="28"/>
                <w:highlight w:val="yellow"/>
                <w:lang w:eastAsia="en-GB"/>
              </w:rPr>
              <w:tab/>
              <w:t>Architecture and General</w:t>
            </w:r>
          </w:p>
          <w:p w14:paraId="32F73CBB"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noProof/>
                <w:sz w:val="18"/>
                <w:szCs w:val="24"/>
                <w:lang w:eastAsia="en-GB"/>
              </w:rPr>
              <w:t xml:space="preserve">Discussion on Model ID is postponed. Based on RAN1 progress, Can discuss the AIML algorithm dependency on locality (e.g. cell specific), UE-side AIML dependency on gNB configuration etc, dependency on other aspects such as UE speed, Network-side AIML dependency to be UE specific etc, and the related procedure impacts. Can discuss the expected impacts for Network Side-algorithms. </w:t>
            </w:r>
          </w:p>
          <w:p w14:paraId="51E1A8C6"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sz w:val="18"/>
                <w:szCs w:val="24"/>
                <w:highlight w:val="yellow"/>
                <w:lang w:eastAsia="en-GB"/>
              </w:rPr>
              <w:t>UE Cap: On a high level, Identify potential impacts to RRC and LPP UE capabilities or equivalent functionality if any.</w:t>
            </w:r>
          </w:p>
          <w:p w14:paraId="5914A1C6"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sz w:val="18"/>
                <w:szCs w:val="24"/>
                <w:highlight w:val="yellow"/>
                <w:lang w:eastAsia="en-GB"/>
              </w:rPr>
              <w:t>Progress the logical arch (if needed).</w:t>
            </w:r>
            <w:r w:rsidRPr="00023784">
              <w:rPr>
                <w:rFonts w:ascii="Arial" w:eastAsia="MS Mincho" w:hAnsi="Arial"/>
                <w:i/>
                <w:noProof/>
                <w:sz w:val="18"/>
                <w:szCs w:val="24"/>
                <w:lang w:eastAsia="en-GB"/>
              </w:rPr>
              <w:t xml:space="preserve"> </w:t>
            </w:r>
          </w:p>
          <w:p w14:paraId="078F0DB6"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noProof/>
                <w:sz w:val="18"/>
                <w:szCs w:val="24"/>
                <w:lang w:eastAsia="en-GB"/>
              </w:rPr>
              <w:t>Mapping of Functionality to entities, general aspects.</w:t>
            </w:r>
          </w:p>
          <w:p w14:paraId="160DBE5C" w14:textId="77777777" w:rsidR="00023784" w:rsidRPr="00023784" w:rsidRDefault="00023784" w:rsidP="00023784">
            <w:pPr>
              <w:spacing w:before="40" w:after="0"/>
              <w:rPr>
                <w:rFonts w:ascii="Arial" w:eastAsia="MS Mincho" w:hAnsi="Arial"/>
                <w:i/>
                <w:noProof/>
                <w:sz w:val="18"/>
                <w:szCs w:val="24"/>
                <w:lang w:eastAsia="en-GB"/>
              </w:rPr>
            </w:pPr>
            <w:r w:rsidRPr="00023784">
              <w:rPr>
                <w:rFonts w:ascii="Arial" w:eastAsia="MS Mincho" w:hAnsi="Arial"/>
                <w:i/>
                <w:noProof/>
                <w:sz w:val="18"/>
                <w:szCs w:val="24"/>
                <w:lang w:eastAsia="en-GB"/>
              </w:rPr>
              <w:t>Including [Post122][060][AIML] Mapping of functions to physical entities (CMCC)</w:t>
            </w:r>
          </w:p>
          <w:p w14:paraId="5E4CF1D0" w14:textId="60C2757B" w:rsidR="00EF46F2" w:rsidRDefault="00EF46F2" w:rsidP="00431D4E"/>
        </w:tc>
      </w:tr>
    </w:tbl>
    <w:p w14:paraId="4F784B8C" w14:textId="77777777" w:rsidR="00431D4E" w:rsidRDefault="00431D4E" w:rsidP="009339CB"/>
    <w:p w14:paraId="04BF187A" w14:textId="5142796E" w:rsidR="00431D4E" w:rsidRDefault="00431D4E" w:rsidP="00E4212A">
      <w:pPr>
        <w:jc w:val="both"/>
      </w:pPr>
      <w:r>
        <w:t xml:space="preserve">In this paper, we will discuss </w:t>
      </w:r>
      <w:r w:rsidR="00B13136">
        <w:t xml:space="preserve">architectural aspects related to the </w:t>
      </w:r>
      <w:r w:rsidR="003840E7">
        <w:t>functionality</w:t>
      </w:r>
      <w:r w:rsidR="00B13136">
        <w:t xml:space="preserve"> </w:t>
      </w:r>
      <w:r w:rsidR="00F630F3">
        <w:t xml:space="preserve">and model </w:t>
      </w:r>
      <w:r w:rsidR="008E669D">
        <w:t>identification</w:t>
      </w:r>
      <w:r w:rsidR="006B0BB1">
        <w:t>. Further we</w:t>
      </w:r>
      <w:r w:rsidR="00B13136">
        <w:t xml:space="preserve"> </w:t>
      </w:r>
      <w:r w:rsidR="00A72AFA">
        <w:t xml:space="preserve">emphasize on </w:t>
      </w:r>
      <w:r w:rsidR="00B13136">
        <w:t>functionality</w:t>
      </w:r>
      <w:r w:rsidR="00F76FC9">
        <w:t xml:space="preserve">-based </w:t>
      </w:r>
      <w:r w:rsidR="00C625B7">
        <w:t>life cycle management (</w:t>
      </w:r>
      <w:r w:rsidR="00F76FC9">
        <w:t>LCM</w:t>
      </w:r>
      <w:r w:rsidR="00C625B7">
        <w:t>)</w:t>
      </w:r>
      <w:r w:rsidR="00FB5E4C">
        <w:t xml:space="preserve"> for</w:t>
      </w:r>
      <w:r w:rsidR="00F76FC9">
        <w:t xml:space="preserve"> </w:t>
      </w:r>
      <w:r w:rsidR="00E35B62">
        <w:t>ML-</w:t>
      </w:r>
      <w:r w:rsidR="00237046">
        <w:t xml:space="preserve">enabled </w:t>
      </w:r>
      <w:r w:rsidR="00FB5E4C">
        <w:t>f</w:t>
      </w:r>
      <w:r w:rsidR="000D2CC6">
        <w:t>eature</w:t>
      </w:r>
      <w:r w:rsidR="00FB5E4C">
        <w:t>s</w:t>
      </w:r>
      <w:r w:rsidR="000D2CC6">
        <w:t xml:space="preserve"> and</w:t>
      </w:r>
      <w:r w:rsidR="00237046">
        <w:t xml:space="preserve"> </w:t>
      </w:r>
      <w:r w:rsidR="00FB5E4C">
        <w:t>f</w:t>
      </w:r>
      <w:r w:rsidR="00237046">
        <w:t>unctionality</w:t>
      </w:r>
      <w:r w:rsidR="00E35B62">
        <w:t xml:space="preserve"> support indication</w:t>
      </w:r>
      <w:r w:rsidR="00471997">
        <w:t xml:space="preserve"> as well as associated information</w:t>
      </w:r>
      <w:r w:rsidR="00E8517D">
        <w:t>.</w:t>
      </w:r>
    </w:p>
    <w:p w14:paraId="1FFA23E4" w14:textId="4DB82D51" w:rsidR="009966AC" w:rsidRPr="009966AC" w:rsidRDefault="00F21602" w:rsidP="009966AC">
      <w:pPr>
        <w:pStyle w:val="Heading1"/>
        <w:numPr>
          <w:ilvl w:val="0"/>
          <w:numId w:val="10"/>
        </w:numPr>
      </w:pPr>
      <w:r>
        <w:t>Discussion</w:t>
      </w:r>
    </w:p>
    <w:p w14:paraId="0A0794D4" w14:textId="037EC02A" w:rsidR="009966AC" w:rsidRDefault="009966AC" w:rsidP="009966AC">
      <w:pPr>
        <w:pStyle w:val="Heading2"/>
        <w:ind w:left="0" w:firstLine="0"/>
      </w:pPr>
      <w:r>
        <w:t>Two different issues to handle</w:t>
      </w:r>
    </w:p>
    <w:p w14:paraId="13B2EF1C" w14:textId="5AFCB3EB" w:rsidR="00B9706B" w:rsidRDefault="0040514C" w:rsidP="00F33ACD">
      <w:pPr>
        <w:jc w:val="both"/>
      </w:pPr>
      <w:r>
        <w:t>As discussed in our last several papers [</w:t>
      </w:r>
      <w:r w:rsidR="00620826">
        <w:t>1, 5</w:t>
      </w:r>
      <w:r w:rsidR="00B9706B">
        <w:t>] and from the previous agreements in RAN1#112, RAN1#112bis-e</w:t>
      </w:r>
      <w:r w:rsidR="00B91EC7">
        <w:t xml:space="preserve"> [</w:t>
      </w:r>
      <w:r w:rsidR="0009013E">
        <w:t>2</w:t>
      </w:r>
      <w:r w:rsidR="00B91EC7">
        <w:t xml:space="preserve">, </w:t>
      </w:r>
      <w:r w:rsidR="0009013E">
        <w:t>3</w:t>
      </w:r>
      <w:r w:rsidR="00B91EC7">
        <w:t>]</w:t>
      </w:r>
      <w:r w:rsidR="00B9706B">
        <w:t>,</w:t>
      </w:r>
      <w:r w:rsidR="007855F4">
        <w:t xml:space="preserve"> we identify two different </w:t>
      </w:r>
      <w:r w:rsidR="00652CA3">
        <w:t>methods</w:t>
      </w:r>
      <w:r w:rsidR="007855F4">
        <w:t xml:space="preserve"> to </w:t>
      </w:r>
      <w:r w:rsidR="006A14D4">
        <w:t xml:space="preserve">identify </w:t>
      </w:r>
      <w:r w:rsidR="00A8362A">
        <w:t xml:space="preserve">and </w:t>
      </w:r>
      <w:r w:rsidR="00652CA3">
        <w:t>manage</w:t>
      </w:r>
      <w:r w:rsidR="007855F4">
        <w:t xml:space="preserve"> AIML</w:t>
      </w:r>
      <w:r w:rsidR="006E4077">
        <w:t>-enabled</w:t>
      </w:r>
      <w:r w:rsidR="007855F4">
        <w:t xml:space="preserve"> </w:t>
      </w:r>
      <w:r w:rsidR="00925464">
        <w:t>features</w:t>
      </w:r>
      <w:r w:rsidR="006E4077">
        <w:t xml:space="preserve"> or feature groups</w:t>
      </w:r>
      <w:r w:rsidR="000235EF">
        <w:t xml:space="preserve"> [</w:t>
      </w:r>
      <w:r w:rsidR="00D82359">
        <w:rPr>
          <w:lang w:val="en-US"/>
        </w:rPr>
        <w:t>6</w:t>
      </w:r>
      <w:r w:rsidR="000235EF">
        <w:t>]</w:t>
      </w:r>
      <w:r w:rsidR="007855F4">
        <w:t xml:space="preserve">. However, </w:t>
      </w:r>
      <w:r w:rsidR="00925464">
        <w:t xml:space="preserve">during </w:t>
      </w:r>
      <w:r w:rsidR="007855F4">
        <w:t>RAN2#122</w:t>
      </w:r>
      <w:r w:rsidR="0055277A">
        <w:t xml:space="preserve"> [4]</w:t>
      </w:r>
      <w:r w:rsidR="007855F4">
        <w:t xml:space="preserve">, </w:t>
      </w:r>
      <w:r w:rsidR="00D1242C">
        <w:t xml:space="preserve">RAN2 </w:t>
      </w:r>
      <w:r w:rsidR="007855F4">
        <w:t xml:space="preserve">agreed on the functional </w:t>
      </w:r>
      <w:r w:rsidR="00C57E39">
        <w:t>architecture</w:t>
      </w:r>
      <w:r w:rsidR="00AD35FF">
        <w:t>,</w:t>
      </w:r>
      <w:r w:rsidR="007855F4">
        <w:t xml:space="preserve"> which reflects only the model-ID based LCM and fails to </w:t>
      </w:r>
      <w:r w:rsidR="00D1242C">
        <w:lastRenderedPageBreak/>
        <w:t>address</w:t>
      </w:r>
      <w:r w:rsidR="007855F4">
        <w:t xml:space="preserve"> the elements </w:t>
      </w:r>
      <w:r w:rsidR="004169E1">
        <w:t>significant</w:t>
      </w:r>
      <w:r w:rsidR="007855F4">
        <w:t xml:space="preserve"> for functionality</w:t>
      </w:r>
      <w:r w:rsidR="007B58A8">
        <w:t>-</w:t>
      </w:r>
      <w:r w:rsidR="007855F4">
        <w:t>based LCM.</w:t>
      </w:r>
      <w:r w:rsidR="00032DF6">
        <w:t xml:space="preserve"> It is even difficult to have a single framework as many elements </w:t>
      </w:r>
      <w:r w:rsidR="00B50932">
        <w:t>become</w:t>
      </w:r>
      <w:r w:rsidR="00032DF6">
        <w:t xml:space="preserve"> unnecessary in functionality</w:t>
      </w:r>
      <w:r w:rsidR="004B4E27">
        <w:t>-</w:t>
      </w:r>
      <w:r w:rsidR="00032DF6">
        <w:t>based LCM</w:t>
      </w:r>
      <w:r w:rsidR="00B50932">
        <w:t>. For instance, training and inference are not defined for functionality</w:t>
      </w:r>
      <w:r w:rsidR="004B4E27">
        <w:t>-</w:t>
      </w:r>
      <w:r w:rsidR="00B50932">
        <w:t xml:space="preserve">based LCM and hence the </w:t>
      </w:r>
      <w:r w:rsidR="001C1345">
        <w:t>figure captured becomes invalid for this case</w:t>
      </w:r>
      <w:r w:rsidR="00032DF6">
        <w:t>.</w:t>
      </w:r>
    </w:p>
    <w:p w14:paraId="2A35744D" w14:textId="530D2D0B" w:rsidR="00032DF6" w:rsidRPr="00936BC9" w:rsidRDefault="00032DF6" w:rsidP="00F33ACD">
      <w:pPr>
        <w:jc w:val="both"/>
        <w:rPr>
          <w:b/>
        </w:rPr>
      </w:pPr>
      <w:r w:rsidRPr="00936BC9">
        <w:rPr>
          <w:b/>
        </w:rPr>
        <w:t>Observation</w:t>
      </w:r>
      <w:r w:rsidR="00DD277A">
        <w:rPr>
          <w:b/>
          <w:bCs/>
        </w:rPr>
        <w:t xml:space="preserve"> 1</w:t>
      </w:r>
      <w:r w:rsidRPr="00936BC9">
        <w:rPr>
          <w:b/>
        </w:rPr>
        <w:t>:</w:t>
      </w:r>
      <w:r w:rsidR="00B670D7" w:rsidRPr="00936BC9">
        <w:rPr>
          <w:b/>
        </w:rPr>
        <w:t xml:space="preserve"> As agreed in R</w:t>
      </w:r>
      <w:r w:rsidR="00453830" w:rsidRPr="00936BC9">
        <w:rPr>
          <w:b/>
        </w:rPr>
        <w:t>AN2#122</w:t>
      </w:r>
      <w:r w:rsidR="0066034E">
        <w:rPr>
          <w:b/>
        </w:rPr>
        <w:t xml:space="preserve"> [4]</w:t>
      </w:r>
      <w:r w:rsidR="00B670D7" w:rsidRPr="00936BC9">
        <w:rPr>
          <w:b/>
        </w:rPr>
        <w:t xml:space="preserve">, </w:t>
      </w:r>
      <w:r w:rsidR="00453830" w:rsidRPr="00936BC9">
        <w:rPr>
          <w:b/>
        </w:rPr>
        <w:t>modified f</w:t>
      </w:r>
      <w:r w:rsidRPr="00936BC9">
        <w:rPr>
          <w:b/>
        </w:rPr>
        <w:t xml:space="preserve">unctional </w:t>
      </w:r>
      <w:r w:rsidR="00453830" w:rsidRPr="00936BC9">
        <w:rPr>
          <w:b/>
        </w:rPr>
        <w:t xml:space="preserve">architecture of </w:t>
      </w:r>
      <w:r w:rsidR="00EB5DEE" w:rsidRPr="002923CC">
        <w:rPr>
          <w:b/>
          <w:bCs/>
        </w:rPr>
        <w:t>[</w:t>
      </w:r>
      <w:r w:rsidR="004C1720">
        <w:rPr>
          <w:b/>
          <w:bCs/>
        </w:rPr>
        <w:t xml:space="preserve">Figure2, </w:t>
      </w:r>
      <w:r w:rsidR="00EB5DEE" w:rsidRPr="002923CC">
        <w:rPr>
          <w:b/>
          <w:bCs/>
        </w:rPr>
        <w:t>7]</w:t>
      </w:r>
      <w:r w:rsidR="002923CC">
        <w:t xml:space="preserve"> </w:t>
      </w:r>
      <w:r w:rsidRPr="00936BC9">
        <w:rPr>
          <w:b/>
        </w:rPr>
        <w:t xml:space="preserve">would require </w:t>
      </w:r>
      <w:r w:rsidR="004B72A3" w:rsidRPr="00936BC9">
        <w:rPr>
          <w:b/>
        </w:rPr>
        <w:t xml:space="preserve">further </w:t>
      </w:r>
      <w:r w:rsidRPr="00936BC9">
        <w:rPr>
          <w:b/>
        </w:rPr>
        <w:t>changes to accommodate functionality based LCM.</w:t>
      </w:r>
    </w:p>
    <w:p w14:paraId="7F091574" w14:textId="5EC5BAA3" w:rsidR="00B9706B" w:rsidRDefault="00032DF6" w:rsidP="00F33ACD">
      <w:pPr>
        <w:jc w:val="both"/>
      </w:pPr>
      <w:r>
        <w:t>In addition to the above observation,</w:t>
      </w:r>
      <w:r w:rsidR="00D00DFA">
        <w:t xml:space="preserve"> in model based LCM</w:t>
      </w:r>
      <w:r w:rsidR="007A6E97">
        <w:t xml:space="preserve">, data collection cannot be a single entity as shown in the agreed figure. Moreover, other information such as fine tuning of the arrows, which entity will control the data collection are not clear. We further continue </w:t>
      </w:r>
      <w:r w:rsidR="0071651F">
        <w:t xml:space="preserve">addressing </w:t>
      </w:r>
      <w:r w:rsidR="007A6E97">
        <w:t xml:space="preserve">these limitations in the appropriate email discussion. </w:t>
      </w:r>
    </w:p>
    <w:p w14:paraId="55FAD2F3" w14:textId="083811D8" w:rsidR="005B5A27" w:rsidRDefault="005B5A27" w:rsidP="005B5A27">
      <w:pPr>
        <w:pStyle w:val="Heading2"/>
      </w:pPr>
      <w:r>
        <w:t>2.1 Frameworks for functionality-based LCM</w:t>
      </w:r>
    </w:p>
    <w:p w14:paraId="7E08FBB3" w14:textId="0CB5F976" w:rsidR="005B5A27" w:rsidRDefault="005B5A27" w:rsidP="005B5A27">
      <w:pPr>
        <w:jc w:val="both"/>
      </w:pPr>
      <w:r>
        <w:t>Model-ID based LCM requires the management of a large number of physical model(s) which are expected to be deployed to enable the AIML-</w:t>
      </w:r>
      <w:r w:rsidR="006E4077">
        <w:t>enabled</w:t>
      </w:r>
      <w:r>
        <w:t xml:space="preserve"> features. The management of these models becomes particularly cumbersome in the case of the two-sided models. Seeing the complications associated with the model-ID based LCM, we first focus on studying the functionality-based LCM, which is simpler to enable. </w:t>
      </w:r>
    </w:p>
    <w:p w14:paraId="39ACF5F1" w14:textId="3C2FDF70" w:rsidR="005B5A27" w:rsidRPr="00C6045C" w:rsidRDefault="005B5A27" w:rsidP="005B5A27">
      <w:pPr>
        <w:jc w:val="both"/>
        <w:rPr>
          <w:b/>
        </w:rPr>
      </w:pPr>
      <w:r w:rsidRPr="00C6045C">
        <w:rPr>
          <w:b/>
        </w:rPr>
        <w:t>Observation</w:t>
      </w:r>
      <w:r>
        <w:rPr>
          <w:b/>
        </w:rPr>
        <w:t xml:space="preserve"> </w:t>
      </w:r>
      <w:r w:rsidR="00003E23">
        <w:rPr>
          <w:b/>
        </w:rPr>
        <w:t>2</w:t>
      </w:r>
      <w:r w:rsidRPr="00C6045C">
        <w:rPr>
          <w:b/>
        </w:rPr>
        <w:t>: Both the one-sided and two-sided model ID based LCM frameworks are significantly more complex than the functionality-based LCM.</w:t>
      </w:r>
    </w:p>
    <w:p w14:paraId="3B63F864" w14:textId="139B8EAD" w:rsidR="005B5A27" w:rsidRDefault="005B5A27" w:rsidP="005B5A27">
      <w:pPr>
        <w:jc w:val="both"/>
      </w:pPr>
      <w:r>
        <w:fldChar w:fldCharType="begin"/>
      </w:r>
      <w:r>
        <w:instrText xml:space="preserve"> REF _Ref134686297 \h </w:instrText>
      </w:r>
      <w:r>
        <w:fldChar w:fldCharType="separate"/>
      </w:r>
      <w:r>
        <w:t xml:space="preserve">Figure </w:t>
      </w:r>
      <w:r>
        <w:rPr>
          <w:noProof/>
        </w:rPr>
        <w:t>1</w:t>
      </w:r>
      <w:r>
        <w:fldChar w:fldCharType="end"/>
      </w:r>
      <w:r>
        <w:t xml:space="preserve"> provides an illustration of one-sided functionality</w:t>
      </w:r>
      <w:r w:rsidR="00590F25">
        <w:t>-</w:t>
      </w:r>
      <w:r>
        <w:t xml:space="preserve">based LCM framework for the one-sided use cases. Furthermore, </w:t>
      </w:r>
      <w:r>
        <w:fldChar w:fldCharType="begin"/>
      </w:r>
      <w:r>
        <w:instrText xml:space="preserve"> REF _Ref134686300 \h </w:instrText>
      </w:r>
      <w:r>
        <w:fldChar w:fldCharType="separate"/>
      </w:r>
      <w:r>
        <w:t xml:space="preserve">Figure </w:t>
      </w:r>
      <w:r>
        <w:rPr>
          <w:noProof/>
        </w:rPr>
        <w:t>2</w:t>
      </w:r>
      <w:r>
        <w:fldChar w:fldCharType="end"/>
      </w:r>
      <w:r>
        <w:t xml:space="preserve"> provides an illustration of the LCM framework for two-sided use cases, where the inference and data collection are split between the UE-side and gNB-side. The main blocks for both the frameworks are the data collection, inference, and functionality management blocks. </w:t>
      </w:r>
    </w:p>
    <w:p w14:paraId="053CE601" w14:textId="7749956E" w:rsidR="005B5A27" w:rsidRDefault="0012322C" w:rsidP="005B5A27">
      <w:pPr>
        <w:keepNext/>
        <w:jc w:val="center"/>
      </w:pPr>
      <w:r>
        <w:rPr>
          <w:noProof/>
        </w:rPr>
        <w:drawing>
          <wp:inline distT="0" distB="0" distL="0" distR="0" wp14:anchorId="16B22DC8" wp14:editId="15B591C5">
            <wp:extent cx="4423143" cy="29273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373" cy="2931473"/>
                    </a:xfrm>
                    <a:prstGeom prst="rect">
                      <a:avLst/>
                    </a:prstGeom>
                    <a:noFill/>
                    <a:ln>
                      <a:noFill/>
                    </a:ln>
                  </pic:spPr>
                </pic:pic>
              </a:graphicData>
            </a:graphic>
          </wp:inline>
        </w:drawing>
      </w:r>
    </w:p>
    <w:p w14:paraId="0C506765" w14:textId="77777777" w:rsidR="005B5A27" w:rsidRDefault="005B5A27" w:rsidP="005B5A27">
      <w:pPr>
        <w:pStyle w:val="Caption"/>
        <w:jc w:val="center"/>
      </w:pPr>
      <w:bookmarkStart w:id="0" w:name="_Ref134686297"/>
      <w:r>
        <w:t xml:space="preserve">Figure </w:t>
      </w:r>
      <w:r>
        <w:fldChar w:fldCharType="begin"/>
      </w:r>
      <w:r>
        <w:instrText>SEQ Figure \* ARABIC</w:instrText>
      </w:r>
      <w:r>
        <w:fldChar w:fldCharType="separate"/>
      </w:r>
      <w:r>
        <w:rPr>
          <w:noProof/>
        </w:rPr>
        <w:t>1</w:t>
      </w:r>
      <w:r>
        <w:fldChar w:fldCharType="end"/>
      </w:r>
      <w:bookmarkEnd w:id="0"/>
      <w:r>
        <w:t xml:space="preserve">: </w:t>
      </w:r>
      <w:r w:rsidRPr="00C61C6E">
        <w:t>A simplified framework for one-sided functionality-based LCM.</w:t>
      </w:r>
    </w:p>
    <w:p w14:paraId="039B358F" w14:textId="77777777" w:rsidR="005B5A27" w:rsidRDefault="005B5A27" w:rsidP="005B5A27">
      <w:r>
        <w:t xml:space="preserve"> </w:t>
      </w:r>
    </w:p>
    <w:p w14:paraId="74625456" w14:textId="5CF69FC9" w:rsidR="005B5A27" w:rsidRDefault="00E711FF" w:rsidP="005B5A27">
      <w:pPr>
        <w:keepNext/>
        <w:jc w:val="center"/>
      </w:pPr>
      <w:r>
        <w:rPr>
          <w:noProof/>
        </w:rPr>
        <w:lastRenderedPageBreak/>
        <w:drawing>
          <wp:inline distT="0" distB="0" distL="0" distR="0" wp14:anchorId="2F9E2DB1" wp14:editId="0BA2B994">
            <wp:extent cx="4667944" cy="4914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79848" cy="4927434"/>
                    </a:xfrm>
                    <a:prstGeom prst="rect">
                      <a:avLst/>
                    </a:prstGeom>
                    <a:noFill/>
                    <a:ln>
                      <a:noFill/>
                    </a:ln>
                  </pic:spPr>
                </pic:pic>
              </a:graphicData>
            </a:graphic>
          </wp:inline>
        </w:drawing>
      </w:r>
    </w:p>
    <w:p w14:paraId="7B4A5994" w14:textId="77777777" w:rsidR="005B5A27" w:rsidRDefault="005B5A27" w:rsidP="005B5A27">
      <w:pPr>
        <w:pStyle w:val="Caption"/>
        <w:jc w:val="center"/>
      </w:pPr>
      <w:bookmarkStart w:id="1" w:name="_Ref134686300"/>
      <w:r>
        <w:t xml:space="preserve">Figure </w:t>
      </w:r>
      <w:r>
        <w:fldChar w:fldCharType="begin"/>
      </w:r>
      <w:r>
        <w:instrText>SEQ Figure \* ARABIC</w:instrText>
      </w:r>
      <w:r>
        <w:fldChar w:fldCharType="separate"/>
      </w:r>
      <w:r>
        <w:rPr>
          <w:noProof/>
        </w:rPr>
        <w:t>2</w:t>
      </w:r>
      <w:r>
        <w:fldChar w:fldCharType="end"/>
      </w:r>
      <w:bookmarkEnd w:id="1"/>
      <w:r>
        <w:t xml:space="preserve">: </w:t>
      </w:r>
      <w:r w:rsidRPr="00C4197C">
        <w:t>A simplified framework for two-sided functionality-based LCM.</w:t>
      </w:r>
    </w:p>
    <w:p w14:paraId="6E5B8A29" w14:textId="300B96D1" w:rsidR="005B5A27" w:rsidRPr="003E415C" w:rsidRDefault="005B5A27" w:rsidP="005B5A27">
      <w:pPr>
        <w:jc w:val="both"/>
      </w:pPr>
      <w:r>
        <w:t xml:space="preserve">For the </w:t>
      </w:r>
      <w:r w:rsidR="00757D4E">
        <w:t xml:space="preserve">Release 18 </w:t>
      </w:r>
      <w:r>
        <w:t xml:space="preserve">use cases concerning the UE-sided models and the UE-part of the two-sided models, the </w:t>
      </w:r>
      <w:r w:rsidRPr="0065327C">
        <w:t>functionality</w:t>
      </w:r>
      <w:r>
        <w:t xml:space="preserve"> on</w:t>
      </w:r>
      <w:r w:rsidRPr="0065327C">
        <w:t xml:space="preserve"> UE-side inclu</w:t>
      </w:r>
      <w:r w:rsidRPr="003E415C">
        <w:t>des two types of functions:</w:t>
      </w:r>
    </w:p>
    <w:p w14:paraId="48D0296D" w14:textId="37810ED4" w:rsidR="005B5A27" w:rsidRPr="00894701" w:rsidRDefault="005B5A27" w:rsidP="005B5A27">
      <w:pPr>
        <w:pStyle w:val="ListParagraph"/>
        <w:numPr>
          <w:ilvl w:val="0"/>
          <w:numId w:val="48"/>
        </w:numPr>
        <w:jc w:val="both"/>
        <w:rPr>
          <w:rFonts w:ascii="Times New Roman" w:hAnsi="Times New Roman" w:cs="Times New Roman"/>
          <w:sz w:val="20"/>
          <w:szCs w:val="20"/>
        </w:rPr>
      </w:pPr>
      <w:r>
        <w:rPr>
          <w:rFonts w:ascii="Times New Roman" w:hAnsi="Times New Roman" w:cs="Times New Roman"/>
          <w:sz w:val="20"/>
          <w:szCs w:val="20"/>
        </w:rPr>
        <w:t>(</w:t>
      </w:r>
      <w:r w:rsidRPr="00894701">
        <w:rPr>
          <w:rFonts w:ascii="Times New Roman" w:hAnsi="Times New Roman" w:cs="Times New Roman"/>
          <w:sz w:val="20"/>
          <w:szCs w:val="20"/>
        </w:rPr>
        <w:t>ML</w:t>
      </w:r>
      <w:r>
        <w:rPr>
          <w:rFonts w:ascii="Times New Roman" w:hAnsi="Times New Roman" w:cs="Times New Roman"/>
          <w:sz w:val="20"/>
          <w:szCs w:val="20"/>
        </w:rPr>
        <w:t>)</w:t>
      </w:r>
      <w:r w:rsidRPr="00894701">
        <w:rPr>
          <w:rFonts w:ascii="Times New Roman" w:hAnsi="Times New Roman" w:cs="Times New Roman"/>
          <w:sz w:val="20"/>
          <w:szCs w:val="20"/>
        </w:rPr>
        <w:t xml:space="preserve"> </w:t>
      </w:r>
      <w:r>
        <w:rPr>
          <w:rFonts w:ascii="Times New Roman" w:hAnsi="Times New Roman" w:cs="Times New Roman"/>
          <w:sz w:val="20"/>
          <w:szCs w:val="20"/>
        </w:rPr>
        <w:t>I</w:t>
      </w:r>
      <w:r w:rsidRPr="00894701">
        <w:rPr>
          <w:rFonts w:ascii="Times New Roman" w:hAnsi="Times New Roman" w:cs="Times New Roman"/>
          <w:sz w:val="20"/>
          <w:szCs w:val="20"/>
        </w:rPr>
        <w:t xml:space="preserve">nference: function required to execute the functionality </w:t>
      </w:r>
      <w:r>
        <w:rPr>
          <w:rFonts w:ascii="Times New Roman" w:hAnsi="Times New Roman" w:cs="Times New Roman"/>
          <w:sz w:val="20"/>
          <w:szCs w:val="20"/>
        </w:rPr>
        <w:t xml:space="preserve">at the </w:t>
      </w:r>
      <w:r w:rsidRPr="00894701">
        <w:rPr>
          <w:rFonts w:ascii="Times New Roman" w:hAnsi="Times New Roman" w:cs="Times New Roman"/>
          <w:sz w:val="20"/>
          <w:szCs w:val="20"/>
        </w:rPr>
        <w:t xml:space="preserve">UE-side </w:t>
      </w:r>
      <w:r w:rsidR="00BD283C">
        <w:rPr>
          <w:rFonts w:ascii="Times New Roman" w:hAnsi="Times New Roman" w:cs="Times New Roman"/>
          <w:sz w:val="20"/>
          <w:szCs w:val="20"/>
        </w:rPr>
        <w:t xml:space="preserve">by </w:t>
      </w:r>
      <w:r w:rsidR="005A015A">
        <w:rPr>
          <w:rFonts w:ascii="Times New Roman" w:hAnsi="Times New Roman" w:cs="Times New Roman"/>
          <w:sz w:val="20"/>
          <w:szCs w:val="20"/>
        </w:rPr>
        <w:t>running underlying</w:t>
      </w:r>
      <w:r w:rsidR="00BD283C">
        <w:rPr>
          <w:rFonts w:ascii="Times New Roman" w:hAnsi="Times New Roman" w:cs="Times New Roman"/>
          <w:sz w:val="20"/>
          <w:szCs w:val="20"/>
        </w:rPr>
        <w:t xml:space="preserve"> M</w:t>
      </w:r>
      <w:r w:rsidR="005A015A">
        <w:rPr>
          <w:rFonts w:ascii="Times New Roman" w:hAnsi="Times New Roman" w:cs="Times New Roman"/>
          <w:sz w:val="20"/>
          <w:szCs w:val="20"/>
        </w:rPr>
        <w:t xml:space="preserve">L algorithms </w:t>
      </w:r>
      <w:r w:rsidRPr="00894701">
        <w:rPr>
          <w:rFonts w:ascii="Times New Roman" w:hAnsi="Times New Roman" w:cs="Times New Roman"/>
          <w:sz w:val="20"/>
          <w:szCs w:val="20"/>
        </w:rPr>
        <w:t>in inference operating mode.</w:t>
      </w:r>
    </w:p>
    <w:p w14:paraId="74D20F0A" w14:textId="6D22B873" w:rsidR="005B5A27" w:rsidRPr="00894701" w:rsidRDefault="005B5A27" w:rsidP="005B5A27">
      <w:pPr>
        <w:pStyle w:val="ListParagraph"/>
        <w:numPr>
          <w:ilvl w:val="0"/>
          <w:numId w:val="48"/>
        </w:numPr>
        <w:jc w:val="both"/>
        <w:rPr>
          <w:rFonts w:ascii="Times New Roman" w:hAnsi="Times New Roman" w:cs="Times New Roman"/>
          <w:sz w:val="20"/>
          <w:szCs w:val="20"/>
        </w:rPr>
      </w:pPr>
      <w:r w:rsidRPr="00894701">
        <w:rPr>
          <w:rFonts w:ascii="Times New Roman" w:hAnsi="Times New Roman" w:cs="Times New Roman"/>
          <w:sz w:val="20"/>
          <w:szCs w:val="20"/>
        </w:rPr>
        <w:t>Data collection: function</w:t>
      </w:r>
      <w:r w:rsidR="008059C3">
        <w:rPr>
          <w:rFonts w:ascii="Times New Roman" w:hAnsi="Times New Roman" w:cs="Times New Roman"/>
          <w:sz w:val="20"/>
          <w:szCs w:val="20"/>
        </w:rPr>
        <w:t>s</w:t>
      </w:r>
      <w:r w:rsidRPr="00894701">
        <w:rPr>
          <w:rFonts w:ascii="Times New Roman" w:hAnsi="Times New Roman" w:cs="Times New Roman"/>
          <w:sz w:val="20"/>
          <w:szCs w:val="20"/>
        </w:rPr>
        <w:t xml:space="preserve"> required to </w:t>
      </w:r>
      <w:r>
        <w:rPr>
          <w:rFonts w:ascii="Times New Roman" w:hAnsi="Times New Roman" w:cs="Times New Roman"/>
          <w:sz w:val="20"/>
          <w:szCs w:val="20"/>
        </w:rPr>
        <w:t xml:space="preserve">enable </w:t>
      </w:r>
      <w:r w:rsidRPr="00894701">
        <w:rPr>
          <w:rFonts w:ascii="Times New Roman" w:hAnsi="Times New Roman" w:cs="Times New Roman"/>
          <w:sz w:val="20"/>
          <w:szCs w:val="20"/>
        </w:rPr>
        <w:t>the data collection and pre-processing of inference data and collection and post-processing of monitoring data</w:t>
      </w:r>
      <w:r>
        <w:rPr>
          <w:rFonts w:ascii="Times New Roman" w:hAnsi="Times New Roman" w:cs="Times New Roman"/>
          <w:sz w:val="20"/>
          <w:szCs w:val="20"/>
        </w:rPr>
        <w:t>.</w:t>
      </w:r>
    </w:p>
    <w:p w14:paraId="3997E7AC" w14:textId="77777777" w:rsidR="005B5A27" w:rsidRPr="00894701" w:rsidRDefault="005B5A27" w:rsidP="005B5A27">
      <w:pPr>
        <w:pStyle w:val="ListParagraph"/>
        <w:jc w:val="both"/>
        <w:rPr>
          <w:rFonts w:ascii="Times New Roman" w:hAnsi="Times New Roman" w:cs="Times New Roman"/>
          <w:sz w:val="20"/>
          <w:szCs w:val="20"/>
        </w:rPr>
      </w:pPr>
    </w:p>
    <w:p w14:paraId="7F4CD9BB" w14:textId="085E94C2" w:rsidR="00355007" w:rsidRDefault="00635904" w:rsidP="00355007">
      <w:pPr>
        <w:jc w:val="both"/>
      </w:pPr>
      <w:r>
        <w:t>For the studied Release 18 use cases, t</w:t>
      </w:r>
      <w:r w:rsidR="005B5A27" w:rsidRPr="0065327C">
        <w:t xml:space="preserve">he </w:t>
      </w:r>
      <w:r w:rsidR="00703201">
        <w:t xml:space="preserve">(ML) </w:t>
      </w:r>
      <w:r w:rsidR="005B5A27" w:rsidRPr="0065327C">
        <w:t>functionality management is located at the gNB</w:t>
      </w:r>
      <w:r>
        <w:t>/LMF-</w:t>
      </w:r>
      <w:r w:rsidR="005B5A27" w:rsidRPr="0065327C">
        <w:t>side and implements th</w:t>
      </w:r>
      <w:r w:rsidR="005B5A27" w:rsidRPr="003E415C">
        <w:t xml:space="preserve">e </w:t>
      </w:r>
      <w:r>
        <w:t xml:space="preserve">ML related </w:t>
      </w:r>
      <w:r w:rsidR="005B5A27" w:rsidRPr="003E415C">
        <w:t xml:space="preserve">management functions required by the </w:t>
      </w:r>
      <w:r w:rsidR="005B5A27">
        <w:t>gNB/</w:t>
      </w:r>
      <w:r>
        <w:t>LMF</w:t>
      </w:r>
      <w:r w:rsidR="005B5A27" w:rsidRPr="003E415C">
        <w:t xml:space="preserve"> to </w:t>
      </w:r>
      <w:r w:rsidR="00BE3AF4">
        <w:t>identify</w:t>
      </w:r>
      <w:r w:rsidR="005B5A27" w:rsidRPr="003E415C">
        <w:t xml:space="preserve">, configure, </w:t>
      </w:r>
      <w:r w:rsidR="00865146">
        <w:t>activate</w:t>
      </w:r>
      <w:r w:rsidR="005B5A27" w:rsidRPr="003E415C">
        <w:t>/</w:t>
      </w:r>
      <w:r w:rsidR="00865146">
        <w:t>de</w:t>
      </w:r>
      <w:r w:rsidR="005B5A27" w:rsidRPr="003E415C">
        <w:t>activate/switch and monitor the functionalities executed at the UE side</w:t>
      </w:r>
      <w:r w:rsidR="007E6876">
        <w:t xml:space="preserve"> </w:t>
      </w:r>
      <w:r w:rsidR="007E6876" w:rsidRPr="007E6876">
        <w:t>for a specific ML-enabled feature</w:t>
      </w:r>
      <w:r w:rsidR="000235EF">
        <w:t xml:space="preserve"> or feature group</w:t>
      </w:r>
      <w:r w:rsidR="007E6876">
        <w:t xml:space="preserve"> [</w:t>
      </w:r>
      <w:r w:rsidR="00D82359">
        <w:rPr>
          <w:lang w:val="en-US"/>
        </w:rPr>
        <w:t>6</w:t>
      </w:r>
      <w:r w:rsidR="007E6876">
        <w:t>]</w:t>
      </w:r>
      <w:r w:rsidR="005B5A27" w:rsidRPr="003E415C">
        <w:t>.</w:t>
      </w:r>
      <w:r w:rsidR="005B5A27">
        <w:t xml:space="preserve"> </w:t>
      </w:r>
      <w:r w:rsidR="005B5A27" w:rsidRPr="00DC78CE">
        <w:t xml:space="preserve">The </w:t>
      </w:r>
      <w:r w:rsidR="00392A20">
        <w:t>management functions</w:t>
      </w:r>
      <w:r w:rsidR="00392A20" w:rsidRPr="00DC78CE">
        <w:t xml:space="preserve"> </w:t>
      </w:r>
      <w:r w:rsidR="005B5A27">
        <w:t>on the</w:t>
      </w:r>
      <w:r w:rsidR="005B5A27" w:rsidRPr="00DC78CE">
        <w:t xml:space="preserve"> </w:t>
      </w:r>
      <w:r w:rsidR="005B5A27" w:rsidRPr="0010305B">
        <w:t>gNB</w:t>
      </w:r>
      <w:r w:rsidR="00BD2747">
        <w:t>/LMF</w:t>
      </w:r>
      <w:r w:rsidR="005B5A27" w:rsidRPr="0010305B">
        <w:t xml:space="preserve">-side include at least monitoring data collection </w:t>
      </w:r>
      <w:r w:rsidR="005B5A27">
        <w:t>function</w:t>
      </w:r>
      <w:r w:rsidR="008B5CDC">
        <w:t>s</w:t>
      </w:r>
      <w:r w:rsidR="005B5A27">
        <w:t xml:space="preserve"> </w:t>
      </w:r>
      <w:r w:rsidR="005B5A27" w:rsidRPr="0010305B">
        <w:t xml:space="preserve">i.e., functions required to </w:t>
      </w:r>
      <w:r w:rsidR="005B5A27">
        <w:t>enable</w:t>
      </w:r>
      <w:r w:rsidR="005B5A27" w:rsidRPr="0010305B">
        <w:t xml:space="preserve"> the collection and post-processing of monitoring data received from the functionality </w:t>
      </w:r>
      <w:r w:rsidR="005B5A27">
        <w:t xml:space="preserve">at the </w:t>
      </w:r>
      <w:r w:rsidR="005B5A27" w:rsidRPr="0010305B">
        <w:t>UE-side.</w:t>
      </w:r>
      <w:r w:rsidR="00355007">
        <w:t xml:space="preserve"> </w:t>
      </w:r>
    </w:p>
    <w:p w14:paraId="06F8C243" w14:textId="45150D65" w:rsidR="00355007" w:rsidRDefault="00355007" w:rsidP="00355007">
      <w:pPr>
        <w:jc w:val="both"/>
      </w:pPr>
      <w:r>
        <w:t xml:space="preserve">For UE-side inference, the inference </w:t>
      </w:r>
      <w:r w:rsidR="0085601F">
        <w:t xml:space="preserve">function </w:t>
      </w:r>
      <w:r>
        <w:t xml:space="preserve">will reside in the UE and interact with functionality management in the </w:t>
      </w:r>
      <w:r w:rsidR="00C36379">
        <w:t>NW/</w:t>
      </w:r>
      <w:r>
        <w:t xml:space="preserve">gNB. The functionality management may comprise of the following functions: </w:t>
      </w:r>
    </w:p>
    <w:p w14:paraId="10414888" w14:textId="7F361AE5" w:rsidR="00355007" w:rsidRPr="00C6045C" w:rsidRDefault="005F3AA7" w:rsidP="00355007">
      <w:pPr>
        <w:pStyle w:val="ListParagraph"/>
        <w:numPr>
          <w:ilvl w:val="0"/>
          <w:numId w:val="48"/>
        </w:numPr>
        <w:jc w:val="both"/>
        <w:rPr>
          <w:rFonts w:ascii="Times New Roman" w:hAnsi="Times New Roman" w:cs="Times New Roman"/>
          <w:sz w:val="20"/>
          <w:szCs w:val="20"/>
        </w:rPr>
      </w:pPr>
      <w:r>
        <w:rPr>
          <w:rFonts w:ascii="Times New Roman" w:hAnsi="Times New Roman" w:cs="Times New Roman"/>
          <w:sz w:val="20"/>
          <w:szCs w:val="20"/>
        </w:rPr>
        <w:t>Identification</w:t>
      </w:r>
      <w:r w:rsidR="00355007" w:rsidRPr="00C6045C">
        <w:rPr>
          <w:rFonts w:ascii="Times New Roman" w:hAnsi="Times New Roman" w:cs="Times New Roman"/>
          <w:sz w:val="20"/>
          <w:szCs w:val="20"/>
        </w:rPr>
        <w:t xml:space="preserve">: </w:t>
      </w:r>
      <w:r>
        <w:rPr>
          <w:rFonts w:ascii="Times New Roman" w:hAnsi="Times New Roman" w:cs="Times New Roman"/>
          <w:sz w:val="20"/>
          <w:szCs w:val="20"/>
        </w:rPr>
        <w:t>identification of the ML Model/Functionality</w:t>
      </w:r>
      <w:r w:rsidR="00355007" w:rsidRPr="00C6045C">
        <w:rPr>
          <w:rFonts w:ascii="Times New Roman" w:hAnsi="Times New Roman" w:cs="Times New Roman"/>
          <w:sz w:val="20"/>
          <w:szCs w:val="20"/>
        </w:rPr>
        <w:t xml:space="preserve"> in the LCM management module of a given ML-enabled Feature/Functionality based on conditions indicated by the UE </w:t>
      </w:r>
      <w:r w:rsidR="00355007" w:rsidRPr="005F3AA7">
        <w:rPr>
          <w:rFonts w:ascii="Times New Roman" w:hAnsi="Times New Roman" w:cs="Times New Roman"/>
          <w:sz w:val="20"/>
          <w:szCs w:val="20"/>
        </w:rPr>
        <w:t>capability.</w:t>
      </w:r>
      <w:r w:rsidR="00355007" w:rsidRPr="00C6045C">
        <w:rPr>
          <w:rFonts w:ascii="Times New Roman" w:hAnsi="Times New Roman" w:cs="Times New Roman"/>
          <w:sz w:val="20"/>
          <w:szCs w:val="20"/>
        </w:rPr>
        <w:t xml:space="preserve"> This procedure could re-use most the existing UE capabilities reporting framework</w:t>
      </w:r>
      <w:r w:rsidR="00AF1C05">
        <w:rPr>
          <w:rFonts w:ascii="Times New Roman" w:hAnsi="Times New Roman" w:cs="Times New Roman"/>
          <w:sz w:val="20"/>
          <w:szCs w:val="20"/>
        </w:rPr>
        <w:t xml:space="preserve"> </w:t>
      </w:r>
      <w:r w:rsidR="00AF1C05" w:rsidRPr="00434AC3">
        <w:rPr>
          <w:rFonts w:ascii="Times New Roman" w:hAnsi="Times New Roman" w:cs="Times New Roman"/>
          <w:sz w:val="20"/>
          <w:szCs w:val="20"/>
        </w:rPr>
        <w:t>[</w:t>
      </w:r>
      <w:r w:rsidR="00D82359">
        <w:rPr>
          <w:rFonts w:ascii="Times New Roman" w:hAnsi="Times New Roman" w:cs="Times New Roman"/>
          <w:sz w:val="20"/>
          <w:szCs w:val="20"/>
        </w:rPr>
        <w:t>6</w:t>
      </w:r>
      <w:r w:rsidR="00AF1C05" w:rsidRPr="00434AC3">
        <w:rPr>
          <w:rFonts w:ascii="Times New Roman" w:hAnsi="Times New Roman" w:cs="Times New Roman"/>
          <w:sz w:val="20"/>
          <w:szCs w:val="20"/>
        </w:rPr>
        <w:t>]</w:t>
      </w:r>
      <w:r w:rsidR="00AF1C05">
        <w:rPr>
          <w:rFonts w:ascii="Times New Roman" w:hAnsi="Times New Roman" w:cs="Times New Roman"/>
          <w:sz w:val="20"/>
          <w:szCs w:val="20"/>
        </w:rPr>
        <w:t>.</w:t>
      </w:r>
    </w:p>
    <w:p w14:paraId="338838C1" w14:textId="77777777" w:rsidR="00355007" w:rsidRPr="00C6045C" w:rsidRDefault="00355007" w:rsidP="00355007">
      <w:pPr>
        <w:pStyle w:val="ListParagraph"/>
        <w:numPr>
          <w:ilvl w:val="0"/>
          <w:numId w:val="48"/>
        </w:numPr>
        <w:spacing w:after="160" w:line="256" w:lineRule="auto"/>
        <w:contextualSpacing/>
        <w:rPr>
          <w:rFonts w:ascii="Times New Roman" w:hAnsi="Times New Roman" w:cs="Times New Roman"/>
          <w:sz w:val="20"/>
          <w:szCs w:val="20"/>
        </w:rPr>
      </w:pPr>
      <w:r w:rsidRPr="00C6045C">
        <w:rPr>
          <w:rFonts w:ascii="Times New Roman" w:hAnsi="Times New Roman" w:cs="Times New Roman"/>
          <w:sz w:val="20"/>
          <w:szCs w:val="20"/>
        </w:rPr>
        <w:t>Configuration: configuration of a registered ML-enabled Feature/Functionality using the conditions (configuration parameters) indicated by the UE capability.</w:t>
      </w:r>
    </w:p>
    <w:p w14:paraId="0BF606EA" w14:textId="77777777" w:rsidR="00355007" w:rsidRPr="00C6045C" w:rsidRDefault="00355007" w:rsidP="00355007">
      <w:pPr>
        <w:pStyle w:val="ListParagraph"/>
        <w:numPr>
          <w:ilvl w:val="0"/>
          <w:numId w:val="48"/>
        </w:numPr>
        <w:spacing w:after="160" w:line="256" w:lineRule="auto"/>
        <w:contextualSpacing/>
        <w:rPr>
          <w:rFonts w:ascii="Times New Roman" w:hAnsi="Times New Roman" w:cs="Times New Roman"/>
          <w:sz w:val="20"/>
          <w:szCs w:val="20"/>
        </w:rPr>
      </w:pPr>
      <w:r w:rsidRPr="00C6045C">
        <w:rPr>
          <w:rFonts w:ascii="Times New Roman" w:hAnsi="Times New Roman" w:cs="Times New Roman"/>
          <w:sz w:val="20"/>
          <w:szCs w:val="20"/>
        </w:rPr>
        <w:t>Monitoring: monitoring signaling procedure(s) for configured ML-enabled Feature/Functionality using the conditions (monitoring parameters) indicated by the UE capability.</w:t>
      </w:r>
    </w:p>
    <w:p w14:paraId="78740314" w14:textId="38B53355" w:rsidR="00355007" w:rsidRPr="00C6045C" w:rsidRDefault="0017288F" w:rsidP="00355007">
      <w:pPr>
        <w:pStyle w:val="ListParagraph"/>
        <w:numPr>
          <w:ilvl w:val="0"/>
          <w:numId w:val="48"/>
        </w:numPr>
        <w:spacing w:after="160" w:line="256" w:lineRule="auto"/>
        <w:contextualSpacing/>
        <w:rPr>
          <w:rFonts w:ascii="Times New Roman" w:hAnsi="Times New Roman" w:cs="Times New Roman"/>
          <w:sz w:val="20"/>
          <w:szCs w:val="20"/>
        </w:rPr>
      </w:pPr>
      <w:r>
        <w:rPr>
          <w:rFonts w:ascii="Times New Roman" w:hAnsi="Times New Roman" w:cs="Times New Roman"/>
          <w:sz w:val="20"/>
          <w:szCs w:val="20"/>
        </w:rPr>
        <w:t>Activation</w:t>
      </w:r>
      <w:r w:rsidR="00F92F27">
        <w:rPr>
          <w:rFonts w:ascii="Times New Roman" w:hAnsi="Times New Roman" w:cs="Times New Roman"/>
          <w:sz w:val="20"/>
          <w:szCs w:val="20"/>
        </w:rPr>
        <w:t>,</w:t>
      </w:r>
      <w:r w:rsidR="00355007" w:rsidRPr="00C6045C">
        <w:rPr>
          <w:rFonts w:ascii="Times New Roman" w:hAnsi="Times New Roman" w:cs="Times New Roman"/>
          <w:sz w:val="20"/>
          <w:szCs w:val="20"/>
        </w:rPr>
        <w:t xml:space="preserve"> (de)activation, switching: signaling procedure(s) </w:t>
      </w:r>
      <w:r w:rsidR="00355007">
        <w:rPr>
          <w:rFonts w:ascii="Times New Roman" w:hAnsi="Times New Roman" w:cs="Times New Roman"/>
          <w:sz w:val="20"/>
          <w:szCs w:val="20"/>
        </w:rPr>
        <w:t xml:space="preserve">needed </w:t>
      </w:r>
      <w:r w:rsidR="00355007" w:rsidRPr="00C6045C">
        <w:rPr>
          <w:rFonts w:ascii="Times New Roman" w:hAnsi="Times New Roman" w:cs="Times New Roman"/>
          <w:sz w:val="20"/>
          <w:szCs w:val="20"/>
        </w:rPr>
        <w:t>to allow the LCM management module operational control of configured ML-enabled Feature/Functionality.</w:t>
      </w:r>
    </w:p>
    <w:p w14:paraId="2F8C8BD1" w14:textId="169B76DA" w:rsidR="00BD2747" w:rsidRDefault="00BD2747" w:rsidP="00BD2747">
      <w:pPr>
        <w:jc w:val="both"/>
        <w:rPr>
          <w:b/>
          <w:bCs/>
        </w:rPr>
      </w:pPr>
      <w:r w:rsidRPr="00F53E85">
        <w:rPr>
          <w:b/>
          <w:bCs/>
        </w:rPr>
        <w:lastRenderedPageBreak/>
        <w:t xml:space="preserve">Proposal </w:t>
      </w:r>
      <w:r w:rsidR="002B7418">
        <w:rPr>
          <w:b/>
          <w:bCs/>
        </w:rPr>
        <w:t>1</w:t>
      </w:r>
      <w:r w:rsidRPr="00F53E85">
        <w:rPr>
          <w:b/>
          <w:bCs/>
        </w:rPr>
        <w:t xml:space="preserve">: </w:t>
      </w:r>
      <w:r>
        <w:rPr>
          <w:b/>
          <w:bCs/>
        </w:rPr>
        <w:t xml:space="preserve">RAN2 to use as working assumption </w:t>
      </w:r>
      <w:r w:rsidRPr="00F53E85">
        <w:rPr>
          <w:b/>
          <w:bCs/>
        </w:rPr>
        <w:t xml:space="preserve">that </w:t>
      </w:r>
      <w:r>
        <w:rPr>
          <w:b/>
          <w:bCs/>
        </w:rPr>
        <w:t xml:space="preserve">the ML </w:t>
      </w:r>
      <w:r w:rsidRPr="00F53E85">
        <w:rPr>
          <w:b/>
          <w:bCs/>
        </w:rPr>
        <w:t>functionality management</w:t>
      </w:r>
      <w:r w:rsidR="00B34CC5">
        <w:rPr>
          <w:b/>
          <w:bCs/>
        </w:rPr>
        <w:t xml:space="preserve"> functions</w:t>
      </w:r>
      <w:r w:rsidR="00F92F27">
        <w:rPr>
          <w:b/>
          <w:bCs/>
        </w:rPr>
        <w:t xml:space="preserve">, including </w:t>
      </w:r>
      <w:r w:rsidR="00B34CC5">
        <w:rPr>
          <w:b/>
          <w:bCs/>
        </w:rPr>
        <w:t xml:space="preserve">the functionality </w:t>
      </w:r>
      <w:r>
        <w:rPr>
          <w:b/>
          <w:bCs/>
        </w:rPr>
        <w:t>identification, configuration, monitoring</w:t>
      </w:r>
      <w:r w:rsidR="00F92F27">
        <w:rPr>
          <w:b/>
          <w:bCs/>
        </w:rPr>
        <w:t xml:space="preserve"> and activation/deactivation/switching functions, </w:t>
      </w:r>
      <w:r w:rsidR="00B34CC5">
        <w:rPr>
          <w:b/>
          <w:bCs/>
        </w:rPr>
        <w:t>are</w:t>
      </w:r>
      <w:r w:rsidRPr="00F53E85">
        <w:rPr>
          <w:b/>
          <w:bCs/>
        </w:rPr>
        <w:t xml:space="preserve"> located </w:t>
      </w:r>
      <w:r w:rsidR="000C50B2">
        <w:rPr>
          <w:b/>
          <w:bCs/>
        </w:rPr>
        <w:t>at</w:t>
      </w:r>
      <w:r w:rsidRPr="00F53E85">
        <w:rPr>
          <w:b/>
          <w:bCs/>
        </w:rPr>
        <w:t xml:space="preserve"> the gNB/LMF side.</w:t>
      </w:r>
    </w:p>
    <w:p w14:paraId="3DDCB029" w14:textId="3D8A66A5" w:rsidR="00BD2747" w:rsidRDefault="00757D4E" w:rsidP="00BD2747">
      <w:pPr>
        <w:jc w:val="both"/>
        <w:rPr>
          <w:b/>
          <w:bCs/>
        </w:rPr>
      </w:pPr>
      <w:r>
        <w:t xml:space="preserve">For the Release 18 use cases with </w:t>
      </w:r>
      <w:r w:rsidR="00100D8F">
        <w:t>a</w:t>
      </w:r>
      <w:r>
        <w:t xml:space="preserve"> UE-part of </w:t>
      </w:r>
      <w:r w:rsidR="003E1CE6">
        <w:t>a</w:t>
      </w:r>
      <w:r>
        <w:t xml:space="preserve"> two-sided model, in addition to the ML functionality management</w:t>
      </w:r>
      <w:r w:rsidR="00100D8F">
        <w:t xml:space="preserve">, ML model management might also be required to achieve model alignment, </w:t>
      </w:r>
      <w:r w:rsidR="006D0362">
        <w:t xml:space="preserve">model </w:t>
      </w:r>
      <w:r w:rsidR="00100D8F">
        <w:t>finetuning and better generalization</w:t>
      </w:r>
      <w:r w:rsidR="006D0362">
        <w:t>. The ML model management functions are expected to operate at physical model level</w:t>
      </w:r>
      <w:r w:rsidR="000226E1">
        <w:t xml:space="preserve">, with similar functions as for the functionality management described above. However, </w:t>
      </w:r>
      <w:r w:rsidR="006C34D7">
        <w:t>given the proprietary nature of the models and vendor specific implementation, RAN2 can assume as working assumption that the ML model management</w:t>
      </w:r>
      <w:r w:rsidR="003E1CE6">
        <w:t xml:space="preserve"> is located in the same entity where the corresponding ML models are implemented; in the gNB for all the gNB-side/part models and in the UE for all  the UE-side/part models</w:t>
      </w:r>
    </w:p>
    <w:p w14:paraId="565EE990" w14:textId="21794B6A" w:rsidR="00BD2747" w:rsidRPr="00F53E85" w:rsidRDefault="00BD2747" w:rsidP="00BD2747">
      <w:pPr>
        <w:jc w:val="both"/>
        <w:rPr>
          <w:b/>
          <w:bCs/>
        </w:rPr>
      </w:pPr>
      <w:r>
        <w:rPr>
          <w:b/>
          <w:bCs/>
        </w:rPr>
        <w:t xml:space="preserve">Proposal </w:t>
      </w:r>
      <w:r w:rsidR="002B7418">
        <w:rPr>
          <w:b/>
          <w:bCs/>
        </w:rPr>
        <w:t>2</w:t>
      </w:r>
      <w:r>
        <w:rPr>
          <w:b/>
          <w:bCs/>
        </w:rPr>
        <w:t xml:space="preserve">: </w:t>
      </w:r>
      <w:r w:rsidR="003E1CE6" w:rsidRPr="00E82A47">
        <w:rPr>
          <w:b/>
        </w:rPr>
        <w:t>RAN2 to use as working assumption that ML model management</w:t>
      </w:r>
      <w:r w:rsidR="00804F1D">
        <w:rPr>
          <w:b/>
          <w:bCs/>
        </w:rPr>
        <w:t xml:space="preserve"> functions</w:t>
      </w:r>
      <w:r w:rsidR="003E1CE6" w:rsidRPr="00E82A47">
        <w:rPr>
          <w:b/>
        </w:rPr>
        <w:t xml:space="preserve"> </w:t>
      </w:r>
      <w:r w:rsidR="005C5FFB">
        <w:rPr>
          <w:b/>
          <w:bCs/>
        </w:rPr>
        <w:t>can be</w:t>
      </w:r>
      <w:r w:rsidR="003E1CE6" w:rsidRPr="00E82A47">
        <w:rPr>
          <w:b/>
        </w:rPr>
        <w:t xml:space="preserve"> located in the same entity where the corresponding ML models are implemented; </w:t>
      </w:r>
      <w:r w:rsidR="000C50B2">
        <w:rPr>
          <w:b/>
          <w:bCs/>
        </w:rPr>
        <w:t>at</w:t>
      </w:r>
      <w:r w:rsidR="003E1CE6" w:rsidRPr="00E82A47">
        <w:rPr>
          <w:b/>
        </w:rPr>
        <w:t xml:space="preserve"> the gNB for all the gNB-side/part models</w:t>
      </w:r>
      <w:r w:rsidR="00717DF4">
        <w:rPr>
          <w:b/>
          <w:bCs/>
        </w:rPr>
        <w:t>; at the LMF for all the LMF-side models;</w:t>
      </w:r>
      <w:r w:rsidR="003E1CE6" w:rsidRPr="00E82A47">
        <w:rPr>
          <w:b/>
        </w:rPr>
        <w:t xml:space="preserve"> and </w:t>
      </w:r>
      <w:r w:rsidR="00303A9B">
        <w:rPr>
          <w:b/>
          <w:bCs/>
        </w:rPr>
        <w:t>at</w:t>
      </w:r>
      <w:r w:rsidR="003E1CE6" w:rsidRPr="00E82A47">
        <w:rPr>
          <w:b/>
        </w:rPr>
        <w:t xml:space="preserve"> the UE for all the UE-side/part models</w:t>
      </w:r>
      <w:r w:rsidRPr="003E1CE6">
        <w:rPr>
          <w:b/>
          <w:bCs/>
        </w:rPr>
        <w:t>.</w:t>
      </w:r>
    </w:p>
    <w:p w14:paraId="4A4FF23E" w14:textId="761A6787" w:rsidR="00BD2747" w:rsidRDefault="00132B54" w:rsidP="005B5A27">
      <w:pPr>
        <w:jc w:val="both"/>
      </w:pPr>
      <w:r>
        <w:t>The</w:t>
      </w:r>
      <w:r w:rsidR="00A106C4">
        <w:t>re is clearly need</w:t>
      </w:r>
      <w:r>
        <w:t xml:space="preserve"> </w:t>
      </w:r>
      <w:r w:rsidR="00A106C4">
        <w:t>for</w:t>
      </w:r>
      <w:r>
        <w:t xml:space="preserve"> interaction between the </w:t>
      </w:r>
      <w:r w:rsidR="001A3BD1">
        <w:t>f</w:t>
      </w:r>
      <w:r>
        <w:t>unctionality management functions and the corresponding ML model management functions</w:t>
      </w:r>
      <w:r w:rsidR="00A106C4">
        <w:t xml:space="preserve">. </w:t>
      </w:r>
      <w:r w:rsidR="009D0E9B">
        <w:t>Some of these interactions are likely to be implementation specific. Nevertheless, t</w:t>
      </w:r>
      <w:r w:rsidR="00A106C4">
        <w:t xml:space="preserve">he </w:t>
      </w:r>
      <w:r w:rsidR="001804A1">
        <w:t xml:space="preserve">RAN2 related </w:t>
      </w:r>
      <w:r w:rsidR="00A106C4">
        <w:t>details of this interaction can</w:t>
      </w:r>
      <w:r w:rsidR="009D0E9B">
        <w:t xml:space="preserve"> be </w:t>
      </w:r>
      <w:r w:rsidR="001804A1">
        <w:t>addressed</w:t>
      </w:r>
      <w:r w:rsidR="009D0E9B">
        <w:t xml:space="preserve"> after </w:t>
      </w:r>
      <w:r w:rsidR="001804A1">
        <w:t xml:space="preserve">role </w:t>
      </w:r>
      <w:r w:rsidR="009D0E9B">
        <w:t xml:space="preserve">the </w:t>
      </w:r>
      <w:r w:rsidR="009D0E9B" w:rsidRPr="00E82A47">
        <w:t xml:space="preserve">ML functionality management </w:t>
      </w:r>
      <w:r w:rsidR="001804A1">
        <w:t xml:space="preserve">and </w:t>
      </w:r>
      <w:r w:rsidR="001804A1" w:rsidRPr="00F53E85">
        <w:t xml:space="preserve">ML </w:t>
      </w:r>
      <w:r w:rsidR="001804A1">
        <w:t>model</w:t>
      </w:r>
      <w:r w:rsidR="001804A1" w:rsidRPr="00F53E85">
        <w:t xml:space="preserve"> management </w:t>
      </w:r>
      <w:r w:rsidR="009D0E9B" w:rsidRPr="00E82A47">
        <w:t>functions</w:t>
      </w:r>
      <w:r w:rsidR="009D0E9B">
        <w:t xml:space="preserve"> </w:t>
      </w:r>
      <w:r w:rsidR="001804A1">
        <w:t>are clarified</w:t>
      </w:r>
      <w:r w:rsidR="007D6FB1">
        <w:t>.</w:t>
      </w:r>
    </w:p>
    <w:p w14:paraId="40E80EDC" w14:textId="73917495" w:rsidR="00631088" w:rsidRDefault="00BF3C84" w:rsidP="005B5A27">
      <w:pPr>
        <w:jc w:val="both"/>
        <w:rPr>
          <w:b/>
          <w:bCs/>
        </w:rPr>
      </w:pPr>
      <w:r>
        <w:rPr>
          <w:b/>
          <w:bCs/>
        </w:rPr>
        <w:t xml:space="preserve">Observation </w:t>
      </w:r>
      <w:r w:rsidR="002B7418">
        <w:rPr>
          <w:b/>
          <w:bCs/>
        </w:rPr>
        <w:t>3</w:t>
      </w:r>
      <w:r w:rsidR="007D6FB1">
        <w:rPr>
          <w:b/>
          <w:bCs/>
        </w:rPr>
        <w:t xml:space="preserve">: </w:t>
      </w:r>
      <w:r w:rsidR="008E4C00">
        <w:rPr>
          <w:b/>
          <w:bCs/>
        </w:rPr>
        <w:t>T</w:t>
      </w:r>
      <w:r w:rsidR="008E4C00" w:rsidRPr="00E82A47">
        <w:rPr>
          <w:b/>
          <w:bCs/>
        </w:rPr>
        <w:t xml:space="preserve">he RAN2 related details of this interaction </w:t>
      </w:r>
      <w:r w:rsidR="008E4C00" w:rsidRPr="008E4C00">
        <w:rPr>
          <w:b/>
          <w:bCs/>
        </w:rPr>
        <w:t xml:space="preserve">between the </w:t>
      </w:r>
      <w:r w:rsidR="001A3BD1">
        <w:rPr>
          <w:b/>
          <w:bCs/>
        </w:rPr>
        <w:t>f</w:t>
      </w:r>
      <w:r w:rsidR="008E4C00" w:rsidRPr="008E4C00">
        <w:rPr>
          <w:b/>
          <w:bCs/>
        </w:rPr>
        <w:t xml:space="preserve">unctionality management functions and the corresponding ML model management functions </w:t>
      </w:r>
      <w:r w:rsidR="008E4C00" w:rsidRPr="00E82A47">
        <w:rPr>
          <w:b/>
          <w:bCs/>
        </w:rPr>
        <w:t xml:space="preserve">can </w:t>
      </w:r>
      <w:r w:rsidR="00422E63">
        <w:rPr>
          <w:b/>
          <w:bCs/>
        </w:rPr>
        <w:t xml:space="preserve">only </w:t>
      </w:r>
      <w:r w:rsidR="008E4C00" w:rsidRPr="00E82A47">
        <w:rPr>
          <w:b/>
          <w:bCs/>
        </w:rPr>
        <w:t xml:space="preserve">be addressed after </w:t>
      </w:r>
      <w:r w:rsidR="008E4C00">
        <w:rPr>
          <w:b/>
          <w:bCs/>
        </w:rPr>
        <w:t xml:space="preserve">their roles </w:t>
      </w:r>
      <w:r w:rsidR="008E4C00" w:rsidRPr="00E82A47">
        <w:rPr>
          <w:b/>
          <w:bCs/>
        </w:rPr>
        <w:t>are clarified</w:t>
      </w:r>
      <w:r w:rsidR="008E4C00">
        <w:rPr>
          <w:b/>
          <w:bCs/>
        </w:rPr>
        <w:t>.</w:t>
      </w:r>
      <w:r w:rsidR="008E4C00" w:rsidDel="008E4C00">
        <w:rPr>
          <w:b/>
          <w:bCs/>
        </w:rPr>
        <w:t xml:space="preserve"> </w:t>
      </w:r>
    </w:p>
    <w:p w14:paraId="24142447" w14:textId="7FBA73E6" w:rsidR="007D6FB1" w:rsidRPr="00E82A47" w:rsidRDefault="00BF3C84" w:rsidP="005B5A27">
      <w:pPr>
        <w:jc w:val="both"/>
        <w:rPr>
          <w:b/>
        </w:rPr>
      </w:pPr>
      <w:r w:rsidRPr="00E82A47">
        <w:rPr>
          <w:b/>
          <w:bCs/>
        </w:rPr>
        <w:t>Proposal</w:t>
      </w:r>
      <w:r w:rsidR="00631088">
        <w:rPr>
          <w:b/>
          <w:bCs/>
        </w:rPr>
        <w:t xml:space="preserve"> 3</w:t>
      </w:r>
      <w:r w:rsidRPr="00E82A47">
        <w:rPr>
          <w:b/>
          <w:bCs/>
        </w:rPr>
        <w:t>: RAN2 to study the interaction between functionality-based and model-based LCM.</w:t>
      </w:r>
    </w:p>
    <w:p w14:paraId="373D32E3" w14:textId="4DE850B0" w:rsidR="00A528B2" w:rsidRDefault="00126B76" w:rsidP="005B5A27">
      <w:pPr>
        <w:jc w:val="both"/>
      </w:pPr>
      <w:r>
        <w:t xml:space="preserve">In most of the </w:t>
      </w:r>
      <w:r w:rsidR="00A36F3D">
        <w:t xml:space="preserve">use </w:t>
      </w:r>
      <w:r>
        <w:t>cases, t</w:t>
      </w:r>
      <w:r w:rsidR="00A528B2">
        <w:t>he data collect</w:t>
      </w:r>
      <w:r>
        <w:t>ion functions need to have</w:t>
      </w:r>
      <w:r w:rsidR="00C3574B">
        <w:t xml:space="preserve"> both </w:t>
      </w:r>
      <w:r w:rsidR="005D021F">
        <w:t xml:space="preserve">a </w:t>
      </w:r>
      <w:r w:rsidR="00C3574B">
        <w:t xml:space="preserve">UE-side and </w:t>
      </w:r>
      <w:r w:rsidR="00D9669D">
        <w:t>gN</w:t>
      </w:r>
      <w:r w:rsidR="003F5B20">
        <w:t>B</w:t>
      </w:r>
      <w:r w:rsidR="0019250C">
        <w:t>/LMF</w:t>
      </w:r>
      <w:r w:rsidR="00D9669D">
        <w:t>-side</w:t>
      </w:r>
      <w:r w:rsidR="00073710">
        <w:t xml:space="preserve"> implementation </w:t>
      </w:r>
      <w:r w:rsidR="00DF2B3F">
        <w:t>to</w:t>
      </w:r>
      <w:r w:rsidR="00073710">
        <w:t xml:space="preserve"> </w:t>
      </w:r>
      <w:r w:rsidR="00581F7B">
        <w:t>enable</w:t>
      </w:r>
      <w:r w:rsidR="00073710">
        <w:t xml:space="preserve"> send</w:t>
      </w:r>
      <w:r w:rsidR="00581F7B">
        <w:t>ing</w:t>
      </w:r>
      <w:r w:rsidR="00073710">
        <w:t xml:space="preserve"> the collected data from one entity to another e.g., functionality monitoring data from UE to</w:t>
      </w:r>
      <w:r w:rsidR="005D021F">
        <w:t xml:space="preserve"> </w:t>
      </w:r>
      <w:r w:rsidR="00073710">
        <w:t>gNB</w:t>
      </w:r>
      <w:r w:rsidR="009E0B68">
        <w:t>. The actual signalling channel</w:t>
      </w:r>
      <w:r w:rsidR="00073710">
        <w:t xml:space="preserve"> </w:t>
      </w:r>
      <w:r w:rsidR="009E0B68">
        <w:t xml:space="preserve">and protocol for this can be the existing </w:t>
      </w:r>
      <w:r w:rsidR="00234C9F">
        <w:t>LPP/NAS/</w:t>
      </w:r>
      <w:r w:rsidR="009E0B68">
        <w:t xml:space="preserve">RRC </w:t>
      </w:r>
      <w:r w:rsidR="008A1397">
        <w:t xml:space="preserve">or MAC </w:t>
      </w:r>
      <w:r w:rsidR="009E0B68">
        <w:t>signalling</w:t>
      </w:r>
      <w:r w:rsidR="004C15ED">
        <w:t>.</w:t>
      </w:r>
    </w:p>
    <w:p w14:paraId="174DA506" w14:textId="072B0D7B" w:rsidR="00391EB6" w:rsidRDefault="00391EB6" w:rsidP="005B5A27">
      <w:pPr>
        <w:jc w:val="both"/>
      </w:pPr>
      <w:r>
        <w:t xml:space="preserve">Furthermore, data collection needs to be enabled for both UE-side functionality and gNB/LMF-side functionality, to enable higher configuration flexibility of the </w:t>
      </w:r>
      <w:r w:rsidR="009C5BE1">
        <w:t>functionality</w:t>
      </w:r>
      <w:r w:rsidR="004C37F7">
        <w:t>-</w:t>
      </w:r>
      <w:r w:rsidR="009C5BE1">
        <w:t xml:space="preserve">based </w:t>
      </w:r>
      <w:r>
        <w:t>LCM purposes e.g., for cases where one gNB/LMF-side functionality is interacting with UE-side functionalities located in different UEs.</w:t>
      </w:r>
    </w:p>
    <w:p w14:paraId="691E52ED" w14:textId="14689AFF" w:rsidR="005B5A27" w:rsidRDefault="005B5A27" w:rsidP="005B5A27">
      <w:pPr>
        <w:jc w:val="both"/>
      </w:pPr>
      <w:r w:rsidRPr="00796DC5">
        <w:t xml:space="preserve">The ML inference </w:t>
      </w:r>
      <w:r w:rsidR="00B908E2">
        <w:t xml:space="preserve">function </w:t>
      </w:r>
      <w:r w:rsidRPr="00796DC5">
        <w:t>and data collection function</w:t>
      </w:r>
      <w:r w:rsidR="003014AD">
        <w:t>s</w:t>
      </w:r>
      <w:r w:rsidRPr="00796DC5" w:rsidDel="001D7803">
        <w:t xml:space="preserve"> </w:t>
      </w:r>
      <w:r w:rsidRPr="00796DC5">
        <w:t>locate</w:t>
      </w:r>
      <w:r w:rsidRPr="00BC2409">
        <w:t xml:space="preserve">d in the same </w:t>
      </w:r>
      <w:r w:rsidR="00660D38">
        <w:t>entity</w:t>
      </w:r>
      <w:r w:rsidRPr="00BC2409">
        <w:t>, gNB</w:t>
      </w:r>
      <w:r w:rsidR="00635904">
        <w:t>/LMF</w:t>
      </w:r>
      <w:r w:rsidRPr="00BC2409">
        <w:t xml:space="preserve"> or </w:t>
      </w:r>
      <w:r>
        <w:t xml:space="preserve">the </w:t>
      </w:r>
      <w:r w:rsidRPr="00BC2409">
        <w:t xml:space="preserve">UE, </w:t>
      </w:r>
      <w:r w:rsidR="003F5B20">
        <w:t xml:space="preserve">are expected to </w:t>
      </w:r>
      <w:r w:rsidRPr="00BC2409">
        <w:t>communicate with each</w:t>
      </w:r>
      <w:r w:rsidR="00234C9F">
        <w:t xml:space="preserve"> </w:t>
      </w:r>
      <w:r w:rsidRPr="00BC2409">
        <w:t>other</w:t>
      </w:r>
      <w:r w:rsidDel="00E737A3">
        <w:t xml:space="preserve"> </w:t>
      </w:r>
      <w:r w:rsidRPr="00BC2409">
        <w:t xml:space="preserve">using implementation specific solutions i.e., there is no need for </w:t>
      </w:r>
      <w:r w:rsidRPr="00796DC5">
        <w:t>RAN</w:t>
      </w:r>
      <w:r>
        <w:t xml:space="preserve">2 to study these internal protocols. </w:t>
      </w:r>
    </w:p>
    <w:p w14:paraId="4B604F59" w14:textId="1389F047" w:rsidR="005B5A27" w:rsidRDefault="005B5A27" w:rsidP="005B5A27">
      <w:pPr>
        <w:jc w:val="both"/>
        <w:rPr>
          <w:b/>
          <w:lang w:eastAsia="ja-JP"/>
        </w:rPr>
      </w:pPr>
      <w:bookmarkStart w:id="2" w:name="_Toc134622153"/>
      <w:r w:rsidRPr="00C6045C">
        <w:rPr>
          <w:b/>
          <w:bCs/>
          <w:lang w:eastAsia="ja-JP"/>
        </w:rPr>
        <w:t>Observation</w:t>
      </w:r>
      <w:r>
        <w:rPr>
          <w:b/>
          <w:bCs/>
          <w:lang w:eastAsia="ja-JP"/>
        </w:rPr>
        <w:t xml:space="preserve"> </w:t>
      </w:r>
      <w:r w:rsidR="00936BC9">
        <w:rPr>
          <w:b/>
          <w:bCs/>
          <w:lang w:eastAsia="ja-JP"/>
        </w:rPr>
        <w:t>4</w:t>
      </w:r>
      <w:r w:rsidRPr="00C6045C">
        <w:rPr>
          <w:b/>
          <w:bCs/>
          <w:lang w:eastAsia="ja-JP"/>
        </w:rPr>
        <w:t>:</w:t>
      </w:r>
      <w:r w:rsidRPr="00C6045C">
        <w:rPr>
          <w:b/>
          <w:lang w:eastAsia="ja-JP"/>
        </w:rPr>
        <w:t xml:space="preserve"> The functionality inference </w:t>
      </w:r>
      <w:r w:rsidR="001D7803">
        <w:rPr>
          <w:b/>
          <w:lang w:eastAsia="ja-JP"/>
        </w:rPr>
        <w:t xml:space="preserve">function </w:t>
      </w:r>
      <w:r w:rsidRPr="00C6045C">
        <w:rPr>
          <w:b/>
          <w:lang w:eastAsia="ja-JP"/>
        </w:rPr>
        <w:t xml:space="preserve">and functionality data collection </w:t>
      </w:r>
      <w:r w:rsidR="001D7803">
        <w:rPr>
          <w:b/>
          <w:lang w:eastAsia="ja-JP"/>
        </w:rPr>
        <w:t>function</w:t>
      </w:r>
      <w:r w:rsidR="00CE029F">
        <w:rPr>
          <w:b/>
          <w:lang w:eastAsia="ja-JP"/>
        </w:rPr>
        <w:t>s</w:t>
      </w:r>
      <w:r w:rsidRPr="00C6045C">
        <w:rPr>
          <w:b/>
          <w:lang w:eastAsia="ja-JP"/>
        </w:rPr>
        <w:t xml:space="preserve"> located in the same node NW/gNB or UE node, communicate with each</w:t>
      </w:r>
      <w:r w:rsidR="00234C9F">
        <w:rPr>
          <w:b/>
          <w:lang w:eastAsia="ja-JP"/>
        </w:rPr>
        <w:t xml:space="preserve"> </w:t>
      </w:r>
      <w:r w:rsidRPr="00C6045C">
        <w:rPr>
          <w:b/>
          <w:lang w:eastAsia="ja-JP"/>
        </w:rPr>
        <w:t>other using implementation specific solutions i.e., do not require any RAN2 specifications.</w:t>
      </w:r>
      <w:bookmarkEnd w:id="2"/>
    </w:p>
    <w:p w14:paraId="575BD1A5" w14:textId="2C127995" w:rsidR="005B5A27" w:rsidRPr="00C6045C" w:rsidRDefault="005B5A27" w:rsidP="005B5A27">
      <w:pPr>
        <w:rPr>
          <w:b/>
        </w:rPr>
      </w:pPr>
      <w:r w:rsidRPr="00C6045C">
        <w:rPr>
          <w:b/>
          <w:bCs/>
        </w:rPr>
        <w:t xml:space="preserve">Proposal </w:t>
      </w:r>
      <w:r w:rsidR="000F26FA">
        <w:rPr>
          <w:b/>
          <w:bCs/>
        </w:rPr>
        <w:t>4</w:t>
      </w:r>
      <w:r w:rsidRPr="00C6045C">
        <w:rPr>
          <w:b/>
        </w:rPr>
        <w:t>: RAN2 to consider Figure 1 as a baseline for one-sided functionality-based LCM framework.</w:t>
      </w:r>
    </w:p>
    <w:p w14:paraId="78868C04" w14:textId="31B195F8" w:rsidR="005B5A27" w:rsidRPr="00C6045C" w:rsidRDefault="005B5A27" w:rsidP="005B5A27">
      <w:pPr>
        <w:rPr>
          <w:b/>
        </w:rPr>
      </w:pPr>
      <w:r w:rsidRPr="00C6045C">
        <w:rPr>
          <w:b/>
          <w:bCs/>
        </w:rPr>
        <w:t xml:space="preserve">Proposal </w:t>
      </w:r>
      <w:r w:rsidR="000F26FA">
        <w:rPr>
          <w:b/>
          <w:bCs/>
        </w:rPr>
        <w:t>5</w:t>
      </w:r>
      <w:r w:rsidRPr="00C6045C">
        <w:rPr>
          <w:b/>
          <w:bCs/>
        </w:rPr>
        <w:t>:</w:t>
      </w:r>
      <w:r w:rsidRPr="00C6045C">
        <w:rPr>
          <w:b/>
        </w:rPr>
        <w:t xml:space="preserve"> RAN2 to consider Figure 2 as a baseline for two-sided functionality-based LCM framework.</w:t>
      </w:r>
    </w:p>
    <w:p w14:paraId="0FCD8E4D" w14:textId="31B8A7F5" w:rsidR="002B7418" w:rsidRDefault="005B5A27" w:rsidP="005B5A27">
      <w:pPr>
        <w:jc w:val="both"/>
        <w:rPr>
          <w:b/>
          <w:bCs/>
        </w:rPr>
      </w:pPr>
      <w:r w:rsidRPr="00D166CD">
        <w:rPr>
          <w:b/>
          <w:bCs/>
        </w:rPr>
        <w:t xml:space="preserve">Proposal </w:t>
      </w:r>
      <w:r w:rsidR="000F26FA">
        <w:rPr>
          <w:b/>
          <w:bCs/>
        </w:rPr>
        <w:t>6</w:t>
      </w:r>
      <w:r w:rsidRPr="00D166CD">
        <w:rPr>
          <w:b/>
          <w:bCs/>
        </w:rPr>
        <w:t>:</w:t>
      </w:r>
      <w:r w:rsidRPr="00C6045C">
        <w:rPr>
          <w:b/>
          <w:bCs/>
        </w:rPr>
        <w:t xml:space="preserve"> RAN2 to study the protocol specifications required to enable the communication between the functionality management </w:t>
      </w:r>
      <w:r w:rsidR="000A0590">
        <w:rPr>
          <w:b/>
          <w:bCs/>
        </w:rPr>
        <w:t xml:space="preserve">located at the </w:t>
      </w:r>
      <w:r w:rsidRPr="00C6045C">
        <w:rPr>
          <w:b/>
          <w:bCs/>
        </w:rPr>
        <w:t>gNB</w:t>
      </w:r>
      <w:r w:rsidR="002A31A1">
        <w:rPr>
          <w:b/>
          <w:bCs/>
        </w:rPr>
        <w:t>/LMF</w:t>
      </w:r>
      <w:r w:rsidRPr="00C6045C">
        <w:rPr>
          <w:b/>
          <w:bCs/>
        </w:rPr>
        <w:t xml:space="preserve">-side and the UE-side </w:t>
      </w:r>
      <w:r w:rsidR="000A0590">
        <w:rPr>
          <w:b/>
          <w:bCs/>
        </w:rPr>
        <w:t xml:space="preserve">ML </w:t>
      </w:r>
      <w:r w:rsidRPr="00C6045C">
        <w:rPr>
          <w:b/>
          <w:bCs/>
        </w:rPr>
        <w:t xml:space="preserve">functionality to ensure interoperability, at least for </w:t>
      </w:r>
      <w:r w:rsidR="000A0590">
        <w:rPr>
          <w:b/>
          <w:bCs/>
        </w:rPr>
        <w:t>identification</w:t>
      </w:r>
      <w:r w:rsidRPr="00C6045C">
        <w:rPr>
          <w:b/>
          <w:bCs/>
        </w:rPr>
        <w:t>, configuration, monitoring and activation, deactivation</w:t>
      </w:r>
      <w:r w:rsidR="00B40543">
        <w:rPr>
          <w:b/>
          <w:bCs/>
        </w:rPr>
        <w:t xml:space="preserve"> and</w:t>
      </w:r>
      <w:r w:rsidRPr="00C6045C">
        <w:rPr>
          <w:b/>
          <w:bCs/>
        </w:rPr>
        <w:t xml:space="preserve"> switching of Functionality at UE-side.</w:t>
      </w:r>
    </w:p>
    <w:p w14:paraId="4215431C" w14:textId="172F932A" w:rsidR="005950FA" w:rsidRDefault="00717F09" w:rsidP="00E82A47">
      <w:pPr>
        <w:pStyle w:val="Heading2"/>
      </w:pPr>
      <w:r>
        <w:t>2.4 UE capabilities reporting</w:t>
      </w:r>
    </w:p>
    <w:p w14:paraId="22BA7B3A" w14:textId="174EC4ED" w:rsidR="005950FA" w:rsidRDefault="005950FA" w:rsidP="005950FA">
      <w:pPr>
        <w:pStyle w:val="Caption"/>
        <w:jc w:val="both"/>
        <w:rPr>
          <w:b w:val="0"/>
        </w:rPr>
      </w:pPr>
      <w:r w:rsidRPr="00C6045C">
        <w:rPr>
          <w:b w:val="0"/>
        </w:rPr>
        <w:t xml:space="preserve">The RRC UE capability exchange procedure will indicate support for conditions that enable AIML features such as beam management, CSI compression, CSI prediction, and positioning. A specific configuration of an AIML-enabled feature is captured by a functionality, which supports a set of conditions. </w:t>
      </w:r>
      <w:r>
        <w:rPr>
          <w:b w:val="0"/>
        </w:rPr>
        <w:t xml:space="preserve">Obtaining a deeper understanding on these additional conditions together with the type of LCM purposes that are applicable to logical models is FFS and waits for RAN1 progress on the matter. </w:t>
      </w:r>
    </w:p>
    <w:p w14:paraId="599EBDFD" w14:textId="4AE660E5" w:rsidR="005950FA" w:rsidRPr="00C6045C" w:rsidRDefault="005950FA" w:rsidP="005950FA">
      <w:pPr>
        <w:jc w:val="both"/>
        <w:rPr>
          <w:b/>
          <w:lang w:eastAsia="en-GB"/>
        </w:rPr>
      </w:pPr>
      <w:r w:rsidRPr="00C6045C">
        <w:rPr>
          <w:b/>
          <w:lang w:eastAsia="en-GB"/>
        </w:rPr>
        <w:t>Proposal</w:t>
      </w:r>
      <w:r w:rsidRPr="00C6045C">
        <w:rPr>
          <w:b/>
          <w:bCs/>
          <w:lang w:eastAsia="en-GB"/>
        </w:rPr>
        <w:t xml:space="preserve"> </w:t>
      </w:r>
      <w:r w:rsidR="000F26FA">
        <w:rPr>
          <w:b/>
          <w:bCs/>
          <w:lang w:eastAsia="en-GB"/>
        </w:rPr>
        <w:t>7</w:t>
      </w:r>
      <w:r w:rsidRPr="00C6045C">
        <w:rPr>
          <w:b/>
          <w:lang w:eastAsia="en-GB"/>
        </w:rPr>
        <w:t>: Functionalities will be signalled through the RRC capability exchange procedure for the beam management, CSI compression, and CSI prediction use cases.</w:t>
      </w:r>
    </w:p>
    <w:p w14:paraId="39EB8088" w14:textId="7F7961E5" w:rsidR="005950FA" w:rsidRPr="00C6045C" w:rsidRDefault="005950FA" w:rsidP="005950FA">
      <w:pPr>
        <w:jc w:val="both"/>
        <w:rPr>
          <w:b/>
        </w:rPr>
      </w:pPr>
      <w:r w:rsidRPr="00C6045C">
        <w:rPr>
          <w:b/>
          <w:lang w:eastAsia="en-GB"/>
        </w:rPr>
        <w:t>Proposal</w:t>
      </w:r>
      <w:r w:rsidRPr="00C6045C">
        <w:rPr>
          <w:b/>
          <w:bCs/>
          <w:lang w:eastAsia="en-GB"/>
        </w:rPr>
        <w:t xml:space="preserve"> </w:t>
      </w:r>
      <w:r w:rsidR="000F26FA">
        <w:rPr>
          <w:b/>
          <w:bCs/>
          <w:lang w:eastAsia="en-GB"/>
        </w:rPr>
        <w:t>8</w:t>
      </w:r>
      <w:r w:rsidRPr="00C6045C">
        <w:rPr>
          <w:b/>
          <w:lang w:eastAsia="en-GB"/>
        </w:rPr>
        <w:t xml:space="preserve">: </w:t>
      </w:r>
      <w:r w:rsidRPr="002168EF">
        <w:rPr>
          <w:b/>
          <w:lang w:eastAsia="en-GB"/>
        </w:rPr>
        <w:t xml:space="preserve">Functionalities will be signalled through the LPP capability exchange procedure for the </w:t>
      </w:r>
      <w:r w:rsidRPr="00C6045C">
        <w:rPr>
          <w:b/>
          <w:lang w:eastAsia="en-GB"/>
        </w:rPr>
        <w:t>positioning use-case.</w:t>
      </w:r>
    </w:p>
    <w:p w14:paraId="1AAEB148" w14:textId="62508AA6" w:rsidR="005950FA" w:rsidRDefault="005950FA" w:rsidP="005950FA">
      <w:pPr>
        <w:spacing w:after="0"/>
        <w:rPr>
          <w:lang w:val="en-US"/>
        </w:rPr>
      </w:pPr>
    </w:p>
    <w:p w14:paraId="3AD3E2C2" w14:textId="23150071" w:rsidR="005950FA" w:rsidRDefault="005950FA" w:rsidP="005950FA">
      <w:pPr>
        <w:spacing w:after="0"/>
        <w:jc w:val="both"/>
        <w:rPr>
          <w:lang w:val="en-US"/>
        </w:rPr>
      </w:pPr>
      <w:r>
        <w:rPr>
          <w:lang w:val="en-US"/>
        </w:rPr>
        <w:t xml:space="preserve">The functionality identification procedure </w:t>
      </w:r>
      <w:r w:rsidR="002C3198">
        <w:t>[</w:t>
      </w:r>
      <w:r w:rsidR="00D82359">
        <w:rPr>
          <w:lang w:val="en-US"/>
        </w:rPr>
        <w:t>6</w:t>
      </w:r>
      <w:r w:rsidR="002C3198">
        <w:t xml:space="preserve">] </w:t>
      </w:r>
      <w:r w:rsidR="0069787A">
        <w:t xml:space="preserve">would </w:t>
      </w:r>
      <w:r>
        <w:rPr>
          <w:lang w:val="en-US"/>
        </w:rPr>
        <w:t xml:space="preserve">allow us to understand the </w:t>
      </w:r>
      <w:r w:rsidR="0069787A">
        <w:rPr>
          <w:lang w:val="en-US"/>
        </w:rPr>
        <w:t xml:space="preserve">specific </w:t>
      </w:r>
      <w:r>
        <w:rPr>
          <w:lang w:val="en-US"/>
        </w:rPr>
        <w:t>interaction</w:t>
      </w:r>
      <w:r w:rsidR="0069787A">
        <w:rPr>
          <w:lang w:val="en-US"/>
        </w:rPr>
        <w:t xml:space="preserve"> required</w:t>
      </w:r>
      <w:r>
        <w:rPr>
          <w:lang w:val="en-US"/>
        </w:rPr>
        <w:t xml:space="preserve"> between the NW and UE. In the following</w:t>
      </w:r>
      <w:r w:rsidR="00481C13">
        <w:rPr>
          <w:lang w:val="en-US"/>
        </w:rPr>
        <w:t xml:space="preserve"> table</w:t>
      </w:r>
      <w:r>
        <w:rPr>
          <w:lang w:val="en-US"/>
        </w:rPr>
        <w:t xml:space="preserve"> we </w:t>
      </w:r>
      <w:r w:rsidR="00A7544F">
        <w:rPr>
          <w:lang w:val="en-US"/>
        </w:rPr>
        <w:t xml:space="preserve">describe </w:t>
      </w:r>
      <w:r w:rsidR="00481C13">
        <w:rPr>
          <w:lang w:val="en-US"/>
        </w:rPr>
        <w:t xml:space="preserve">an example of how </w:t>
      </w:r>
      <w:r w:rsidR="00A7544F">
        <w:rPr>
          <w:lang w:val="en-US"/>
        </w:rPr>
        <w:t xml:space="preserve">the </w:t>
      </w:r>
      <w:r>
        <w:rPr>
          <w:lang w:val="en-US"/>
        </w:rPr>
        <w:t xml:space="preserve">general </w:t>
      </w:r>
      <w:r w:rsidR="00A7544F">
        <w:rPr>
          <w:lang w:val="en-US"/>
        </w:rPr>
        <w:t>applicable conditions</w:t>
      </w:r>
      <w:r w:rsidR="00481C13">
        <w:rPr>
          <w:lang w:val="en-US"/>
        </w:rPr>
        <w:t xml:space="preserve"> and additional </w:t>
      </w:r>
      <w:r w:rsidR="00A7544F">
        <w:rPr>
          <w:lang w:val="en-US"/>
        </w:rPr>
        <w:t xml:space="preserve">conditions </w:t>
      </w:r>
      <w:r w:rsidR="00134772">
        <w:rPr>
          <w:lang w:val="en-US"/>
        </w:rPr>
        <w:t xml:space="preserve">could </w:t>
      </w:r>
      <w:r w:rsidR="00073E60">
        <w:rPr>
          <w:lang w:val="en-US"/>
        </w:rPr>
        <w:t>be signaled by the UE as part of the UE capabilities.</w:t>
      </w:r>
    </w:p>
    <w:p w14:paraId="6DAF10E1" w14:textId="77777777" w:rsidR="005950FA" w:rsidRDefault="005950FA" w:rsidP="005950FA">
      <w:pPr>
        <w:spacing w:after="0"/>
        <w:jc w:val="both"/>
        <w:rPr>
          <w:lang w:val="en-US"/>
        </w:rPr>
      </w:pPr>
      <w:r>
        <w:rPr>
          <w:lang w:val="en-US"/>
        </w:rPr>
        <w:t xml:space="preserve"> </w:t>
      </w:r>
    </w:p>
    <w:p w14:paraId="702770DC" w14:textId="7BD5A900" w:rsidR="005950FA" w:rsidRPr="00C6045C" w:rsidRDefault="005950FA" w:rsidP="005950FA">
      <w:pPr>
        <w:spacing w:after="0"/>
        <w:jc w:val="center"/>
        <w:rPr>
          <w:b/>
          <w:lang w:val="en-US"/>
        </w:rPr>
      </w:pPr>
      <w:r w:rsidRPr="00C6045C">
        <w:rPr>
          <w:b/>
          <w:bCs/>
          <w:lang w:val="en-US"/>
        </w:rPr>
        <w:t>Table 2</w:t>
      </w:r>
      <w:r w:rsidR="00AA08BD">
        <w:rPr>
          <w:b/>
          <w:bCs/>
          <w:lang w:val="en-US"/>
        </w:rPr>
        <w:t>.</w:t>
      </w:r>
      <w:r w:rsidR="00E13FB1">
        <w:rPr>
          <w:b/>
          <w:bCs/>
          <w:lang w:val="en-US"/>
        </w:rPr>
        <w:t>4</w:t>
      </w:r>
      <w:r w:rsidRPr="00C6045C">
        <w:rPr>
          <w:b/>
          <w:bCs/>
          <w:lang w:val="en-US"/>
        </w:rPr>
        <w:t>-1: General conditions on different configurations.</w:t>
      </w:r>
    </w:p>
    <w:tbl>
      <w:tblPr>
        <w:tblStyle w:val="TableGrid"/>
        <w:tblW w:w="0" w:type="auto"/>
        <w:tblLook w:val="04A0" w:firstRow="1" w:lastRow="0" w:firstColumn="1" w:lastColumn="0" w:noHBand="0" w:noVBand="1"/>
      </w:tblPr>
      <w:tblGrid>
        <w:gridCol w:w="3114"/>
        <w:gridCol w:w="6517"/>
      </w:tblGrid>
      <w:tr w:rsidR="005950FA" w14:paraId="3742F69E" w14:textId="77777777" w:rsidTr="00251880">
        <w:tc>
          <w:tcPr>
            <w:tcW w:w="3114" w:type="dxa"/>
          </w:tcPr>
          <w:p w14:paraId="3421A222" w14:textId="77777777" w:rsidR="005950FA" w:rsidRPr="00C6045C" w:rsidRDefault="005950FA" w:rsidP="00251880">
            <w:pPr>
              <w:spacing w:after="0"/>
              <w:rPr>
                <w:b/>
                <w:lang w:val="en-US"/>
              </w:rPr>
            </w:pPr>
            <w:r w:rsidRPr="00C6045C">
              <w:rPr>
                <w:b/>
                <w:lang w:val="en-US"/>
              </w:rPr>
              <w:t>Conditions on configurations</w:t>
            </w:r>
          </w:p>
        </w:tc>
        <w:tc>
          <w:tcPr>
            <w:tcW w:w="6517" w:type="dxa"/>
          </w:tcPr>
          <w:p w14:paraId="0955AFB9" w14:textId="77777777" w:rsidR="005950FA" w:rsidRPr="00C6045C" w:rsidRDefault="005950FA" w:rsidP="00251880">
            <w:pPr>
              <w:spacing w:after="0"/>
              <w:rPr>
                <w:b/>
                <w:lang w:val="en-US"/>
              </w:rPr>
            </w:pPr>
            <w:r w:rsidRPr="00C6045C">
              <w:rPr>
                <w:b/>
                <w:bCs/>
                <w:lang w:val="en-US"/>
              </w:rPr>
              <w:t>D</w:t>
            </w:r>
            <w:r w:rsidRPr="00C6045C">
              <w:rPr>
                <w:b/>
                <w:lang w:val="en-US"/>
              </w:rPr>
              <w:t>escription</w:t>
            </w:r>
          </w:p>
        </w:tc>
      </w:tr>
      <w:tr w:rsidR="005950FA" w14:paraId="1E385DA6" w14:textId="77777777" w:rsidTr="00251880">
        <w:tc>
          <w:tcPr>
            <w:tcW w:w="3114" w:type="dxa"/>
          </w:tcPr>
          <w:p w14:paraId="1EFBDDE6" w14:textId="77777777" w:rsidR="005950FA" w:rsidRDefault="005950FA" w:rsidP="00251880">
            <w:pPr>
              <w:spacing w:after="0"/>
              <w:rPr>
                <w:lang w:val="en-US"/>
              </w:rPr>
            </w:pPr>
            <w:r>
              <w:rPr>
                <w:lang w:val="en-US"/>
              </w:rPr>
              <w:t>Functionality configuration</w:t>
            </w:r>
          </w:p>
        </w:tc>
        <w:tc>
          <w:tcPr>
            <w:tcW w:w="6517" w:type="dxa"/>
          </w:tcPr>
          <w:p w14:paraId="3F7C7382" w14:textId="77777777" w:rsidR="005950FA" w:rsidRDefault="005950FA" w:rsidP="00251880">
            <w:pPr>
              <w:spacing w:after="0"/>
              <w:rPr>
                <w:bCs/>
              </w:rPr>
            </w:pPr>
            <w:r>
              <w:rPr>
                <w:bCs/>
              </w:rPr>
              <w:t xml:space="preserve">- </w:t>
            </w:r>
            <w:r w:rsidRPr="00AD6EAD">
              <w:rPr>
                <w:bCs/>
              </w:rPr>
              <w:t xml:space="preserve">indicates the max number of configured/activated functionalities, </w:t>
            </w:r>
          </w:p>
          <w:p w14:paraId="2468097C" w14:textId="77777777" w:rsidR="005950FA" w:rsidRDefault="005950FA" w:rsidP="00251880">
            <w:pPr>
              <w:spacing w:after="0"/>
              <w:rPr>
                <w:bCs/>
              </w:rPr>
            </w:pPr>
            <w:r>
              <w:rPr>
                <w:bCs/>
              </w:rPr>
              <w:t xml:space="preserve">- </w:t>
            </w:r>
            <w:r w:rsidRPr="00AD6EAD">
              <w:rPr>
                <w:bCs/>
              </w:rPr>
              <w:t xml:space="preserve">delays in activating/switching of functionalities, and Generalization condition of functionalities for the same ML-enabled Feature/FG, </w:t>
            </w:r>
          </w:p>
          <w:p w14:paraId="4640A9EC" w14:textId="77777777" w:rsidR="005950FA" w:rsidRDefault="005950FA" w:rsidP="00251880">
            <w:pPr>
              <w:spacing w:after="0"/>
              <w:rPr>
                <w:bCs/>
              </w:rPr>
            </w:pPr>
            <w:r>
              <w:rPr>
                <w:bCs/>
              </w:rPr>
              <w:t xml:space="preserve">- </w:t>
            </w:r>
            <w:r w:rsidRPr="00AD6EAD">
              <w:rPr>
                <w:bCs/>
              </w:rPr>
              <w:t>configuration parameters for the procedure activation/deactivation/switching/fallback procedures,</w:t>
            </w:r>
          </w:p>
          <w:p w14:paraId="39C38E56" w14:textId="77777777" w:rsidR="005950FA" w:rsidRDefault="005950FA" w:rsidP="00251880">
            <w:pPr>
              <w:spacing w:after="0"/>
              <w:rPr>
                <w:lang w:val="en-US"/>
              </w:rPr>
            </w:pPr>
            <w:r>
              <w:rPr>
                <w:bCs/>
              </w:rPr>
              <w:t xml:space="preserve">- </w:t>
            </w:r>
            <w:r w:rsidRPr="00AD6EAD">
              <w:rPr>
                <w:bCs/>
              </w:rPr>
              <w:t xml:space="preserve">including corresponding delay budgets and including </w:t>
            </w:r>
            <w:r w:rsidRPr="00AD6EAD">
              <w:rPr>
                <w:rStyle w:val="normaltextrun"/>
                <w:bCs/>
                <w:color w:val="000000" w:themeColor="text1"/>
              </w:rPr>
              <w:t>optional indication of any non-ML operations/algorithms involved in the model functionality e.g., as an indication of the expected delay budget for such operations</w:t>
            </w:r>
          </w:p>
        </w:tc>
      </w:tr>
      <w:tr w:rsidR="005950FA" w14:paraId="35866FC0" w14:textId="77777777" w:rsidTr="00251880">
        <w:tc>
          <w:tcPr>
            <w:tcW w:w="3114" w:type="dxa"/>
          </w:tcPr>
          <w:p w14:paraId="736D6C10" w14:textId="77777777" w:rsidR="005950FA" w:rsidRDefault="005950FA" w:rsidP="00251880">
            <w:pPr>
              <w:spacing w:after="0"/>
              <w:rPr>
                <w:lang w:val="en-US"/>
              </w:rPr>
            </w:pPr>
            <w:r>
              <w:rPr>
                <w:lang w:val="en-US"/>
              </w:rPr>
              <w:t>Performance monitoring</w:t>
            </w:r>
          </w:p>
        </w:tc>
        <w:tc>
          <w:tcPr>
            <w:tcW w:w="6517" w:type="dxa"/>
          </w:tcPr>
          <w:p w14:paraId="47D79BF2" w14:textId="77777777" w:rsidR="005950FA" w:rsidRDefault="005950FA" w:rsidP="00251880">
            <w:pPr>
              <w:spacing w:after="0"/>
              <w:rPr>
                <w:lang w:val="en-US"/>
              </w:rPr>
            </w:pPr>
            <w:r w:rsidRPr="00AD6EAD">
              <w:rPr>
                <w:bCs/>
              </w:rPr>
              <w:t>indicates UE support for NW-sided functionality monitoring, and conditions on related configuration options for functionality performance monitoring, including s</w:t>
            </w:r>
            <w:r w:rsidRPr="00AD6EAD">
              <w:rPr>
                <w:rStyle w:val="normaltextrun"/>
                <w:bCs/>
                <w:color w:val="000000" w:themeColor="text1"/>
              </w:rPr>
              <w:t>ystem and intermediary KPIs to be used for functionality-based LCM monitoring purposes</w:t>
            </w:r>
          </w:p>
        </w:tc>
      </w:tr>
      <w:tr w:rsidR="005950FA" w14:paraId="0296717E" w14:textId="77777777" w:rsidTr="00251880">
        <w:tc>
          <w:tcPr>
            <w:tcW w:w="3114" w:type="dxa"/>
          </w:tcPr>
          <w:p w14:paraId="0179F49E" w14:textId="77777777" w:rsidR="005950FA" w:rsidRDefault="005950FA" w:rsidP="00251880">
            <w:pPr>
              <w:spacing w:after="0"/>
              <w:rPr>
                <w:lang w:val="en-US"/>
              </w:rPr>
            </w:pPr>
            <w:r>
              <w:rPr>
                <w:lang w:val="en-US"/>
              </w:rPr>
              <w:t>Inference input(s)</w:t>
            </w:r>
          </w:p>
        </w:tc>
        <w:tc>
          <w:tcPr>
            <w:tcW w:w="6517" w:type="dxa"/>
          </w:tcPr>
          <w:p w14:paraId="3EA9F909" w14:textId="77777777" w:rsidR="005950FA" w:rsidRPr="00C3274D" w:rsidRDefault="005950FA" w:rsidP="00251880">
            <w:pPr>
              <w:spacing w:line="256" w:lineRule="auto"/>
              <w:contextualSpacing/>
              <w:jc w:val="both"/>
              <w:textAlignment w:val="center"/>
              <w:rPr>
                <w:rStyle w:val="normaltextrun"/>
                <w:b/>
                <w:color w:val="000000" w:themeColor="text1"/>
              </w:rPr>
            </w:pPr>
            <w:r w:rsidRPr="00C3274D">
              <w:rPr>
                <w:rStyle w:val="normaltextrun"/>
                <w:bCs/>
                <w:color w:val="000000" w:themeColor="text1"/>
              </w:rPr>
              <w:t>input data type/source and preparation/pre-processing including an indication of any delay-sensitive ML-specific data processing to be performed e.g., as an indication of the expected delay budget for such operation</w:t>
            </w:r>
          </w:p>
          <w:p w14:paraId="19C3AB7C" w14:textId="77777777" w:rsidR="005950FA" w:rsidRDefault="005950FA" w:rsidP="00251880">
            <w:pPr>
              <w:spacing w:after="0"/>
              <w:rPr>
                <w:lang w:val="en-US"/>
              </w:rPr>
            </w:pPr>
          </w:p>
        </w:tc>
      </w:tr>
      <w:tr w:rsidR="005950FA" w14:paraId="79881977" w14:textId="77777777" w:rsidTr="00251880">
        <w:tc>
          <w:tcPr>
            <w:tcW w:w="3114" w:type="dxa"/>
          </w:tcPr>
          <w:p w14:paraId="608CA026" w14:textId="77777777" w:rsidR="005950FA" w:rsidRDefault="005950FA" w:rsidP="00251880">
            <w:pPr>
              <w:spacing w:after="0"/>
              <w:rPr>
                <w:lang w:val="en-US"/>
              </w:rPr>
            </w:pPr>
            <w:r>
              <w:rPr>
                <w:lang w:val="en-US"/>
              </w:rPr>
              <w:t>Inference output(s)</w:t>
            </w:r>
          </w:p>
        </w:tc>
        <w:tc>
          <w:tcPr>
            <w:tcW w:w="6517" w:type="dxa"/>
          </w:tcPr>
          <w:p w14:paraId="0DE8C68C" w14:textId="77777777" w:rsidR="005950FA" w:rsidRPr="00C3274D" w:rsidRDefault="005950FA" w:rsidP="00251880">
            <w:pPr>
              <w:spacing w:line="256" w:lineRule="auto"/>
              <w:contextualSpacing/>
              <w:jc w:val="both"/>
              <w:textAlignment w:val="center"/>
              <w:rPr>
                <w:rStyle w:val="normaltextrun"/>
                <w:b/>
                <w:color w:val="000000" w:themeColor="text1"/>
              </w:rPr>
            </w:pPr>
            <w:r w:rsidRPr="00C3274D">
              <w:rPr>
                <w:bCs/>
              </w:rPr>
              <w:t>o</w:t>
            </w:r>
            <w:r w:rsidRPr="00C3274D">
              <w:rPr>
                <w:rStyle w:val="normaltextrun"/>
                <w:bCs/>
                <w:color w:val="000000" w:themeColor="text1"/>
              </w:rPr>
              <w:t>utput data and post-processing (optional) including an indication of any delay-sensitive ML-specific output post-processing is performed e.g., as an indication of the expected delay budget for such operation</w:t>
            </w:r>
            <w:r w:rsidRPr="00C3274D">
              <w:rPr>
                <w:rStyle w:val="normaltextrun"/>
                <w:b/>
                <w:color w:val="000000" w:themeColor="text1"/>
              </w:rPr>
              <w:t xml:space="preserve">  </w:t>
            </w:r>
          </w:p>
          <w:p w14:paraId="3615B330" w14:textId="77777777" w:rsidR="005950FA" w:rsidRDefault="005950FA" w:rsidP="00251880">
            <w:pPr>
              <w:spacing w:after="0"/>
              <w:rPr>
                <w:lang w:val="en-US"/>
              </w:rPr>
            </w:pPr>
          </w:p>
        </w:tc>
      </w:tr>
      <w:tr w:rsidR="005950FA" w14:paraId="050642BE" w14:textId="77777777" w:rsidTr="00251880">
        <w:tc>
          <w:tcPr>
            <w:tcW w:w="3114" w:type="dxa"/>
          </w:tcPr>
          <w:p w14:paraId="7545F30C" w14:textId="77777777" w:rsidR="005950FA" w:rsidRDefault="005950FA" w:rsidP="00251880">
            <w:pPr>
              <w:spacing w:after="0"/>
              <w:rPr>
                <w:lang w:val="en-US"/>
              </w:rPr>
            </w:pPr>
            <w:r>
              <w:rPr>
                <w:lang w:val="en-US"/>
              </w:rPr>
              <w:t>Functionality validation procedure</w:t>
            </w:r>
          </w:p>
        </w:tc>
        <w:tc>
          <w:tcPr>
            <w:tcW w:w="6517" w:type="dxa"/>
          </w:tcPr>
          <w:p w14:paraId="178A0747" w14:textId="77777777" w:rsidR="005950FA" w:rsidRPr="008C76AD" w:rsidRDefault="005950FA" w:rsidP="00251880">
            <w:pPr>
              <w:spacing w:line="256" w:lineRule="auto"/>
              <w:contextualSpacing/>
              <w:jc w:val="both"/>
              <w:textAlignment w:val="center"/>
              <w:rPr>
                <w:b/>
                <w:color w:val="000000" w:themeColor="text1"/>
              </w:rPr>
            </w:pPr>
            <w:r w:rsidRPr="008C76AD">
              <w:rPr>
                <w:bCs/>
              </w:rPr>
              <w:t>configuration parameters for the procedure required to validate the performance of the Functionality e.g., after ML Model update or switch (NW-initiated, UE-triggered)</w:t>
            </w:r>
          </w:p>
          <w:p w14:paraId="2545E245" w14:textId="77777777" w:rsidR="005950FA" w:rsidRDefault="005950FA" w:rsidP="00251880">
            <w:pPr>
              <w:spacing w:after="0"/>
              <w:rPr>
                <w:lang w:val="en-US"/>
              </w:rPr>
            </w:pPr>
          </w:p>
        </w:tc>
      </w:tr>
      <w:tr w:rsidR="005950FA" w14:paraId="011F1AE3" w14:textId="77777777" w:rsidTr="00251880">
        <w:tc>
          <w:tcPr>
            <w:tcW w:w="3114" w:type="dxa"/>
          </w:tcPr>
          <w:p w14:paraId="5C3B260C" w14:textId="77777777" w:rsidR="005950FA" w:rsidRDefault="005950FA" w:rsidP="00251880">
            <w:pPr>
              <w:spacing w:after="0"/>
              <w:rPr>
                <w:lang w:val="en-US"/>
              </w:rPr>
            </w:pPr>
            <w:r>
              <w:rPr>
                <w:lang w:val="en-US"/>
              </w:rPr>
              <w:t>Supporting fallback</w:t>
            </w:r>
          </w:p>
        </w:tc>
        <w:tc>
          <w:tcPr>
            <w:tcW w:w="6517" w:type="dxa"/>
          </w:tcPr>
          <w:p w14:paraId="642F8EF2" w14:textId="77777777" w:rsidR="005950FA" w:rsidRPr="007F288F" w:rsidRDefault="005950FA" w:rsidP="00251880">
            <w:pPr>
              <w:spacing w:line="256" w:lineRule="auto"/>
              <w:contextualSpacing/>
              <w:jc w:val="both"/>
              <w:textAlignment w:val="center"/>
              <w:rPr>
                <w:b/>
                <w:color w:val="000000" w:themeColor="text1"/>
              </w:rPr>
            </w:pPr>
            <w:r w:rsidRPr="007F288F">
              <w:rPr>
                <w:bCs/>
              </w:rPr>
              <w:t>indicates UE support for one or more fallback features (triggers/events, delays, etc.)</w:t>
            </w:r>
          </w:p>
          <w:p w14:paraId="0F8BCC08" w14:textId="77777777" w:rsidR="005950FA" w:rsidRDefault="005950FA" w:rsidP="00251880">
            <w:pPr>
              <w:spacing w:after="0"/>
              <w:rPr>
                <w:lang w:val="en-US"/>
              </w:rPr>
            </w:pPr>
          </w:p>
        </w:tc>
      </w:tr>
      <w:tr w:rsidR="005950FA" w14:paraId="2B070484" w14:textId="77777777" w:rsidTr="00251880">
        <w:tc>
          <w:tcPr>
            <w:tcW w:w="3114" w:type="dxa"/>
          </w:tcPr>
          <w:p w14:paraId="215730FC" w14:textId="77777777" w:rsidR="005950FA" w:rsidRDefault="005950FA" w:rsidP="00251880">
            <w:pPr>
              <w:spacing w:after="0"/>
              <w:rPr>
                <w:lang w:val="en-US"/>
              </w:rPr>
            </w:pPr>
            <w:r>
              <w:rPr>
                <w:lang w:val="en-US"/>
              </w:rPr>
              <w:t>Context information, if applicable</w:t>
            </w:r>
          </w:p>
        </w:tc>
        <w:tc>
          <w:tcPr>
            <w:tcW w:w="6517" w:type="dxa"/>
          </w:tcPr>
          <w:p w14:paraId="28FF0812" w14:textId="77777777" w:rsidR="005950FA" w:rsidRPr="00F91025" w:rsidRDefault="005950FA" w:rsidP="00251880">
            <w:pPr>
              <w:spacing w:line="256" w:lineRule="auto"/>
              <w:contextualSpacing/>
              <w:jc w:val="both"/>
              <w:textAlignment w:val="center"/>
              <w:rPr>
                <w:rStyle w:val="normaltextrun"/>
                <w:b/>
                <w:color w:val="000000" w:themeColor="text1"/>
              </w:rPr>
            </w:pPr>
            <w:r w:rsidRPr="00F91025">
              <w:rPr>
                <w:bCs/>
              </w:rPr>
              <w:t>indicates UE support for monitoring and reporting conditions for UE-side inference context e.g., radio KPIs not explicitly linked to the ML Functionality, and/or non-radio metrics (position, movement, temperature, etc.)</w:t>
            </w:r>
          </w:p>
          <w:p w14:paraId="5AE55552" w14:textId="77777777" w:rsidR="005950FA" w:rsidRDefault="005950FA" w:rsidP="00251880">
            <w:pPr>
              <w:spacing w:after="0"/>
              <w:rPr>
                <w:lang w:val="en-US"/>
              </w:rPr>
            </w:pPr>
          </w:p>
        </w:tc>
      </w:tr>
    </w:tbl>
    <w:p w14:paraId="47451651" w14:textId="77777777" w:rsidR="005950FA" w:rsidRPr="00C6045C" w:rsidRDefault="005950FA" w:rsidP="005950FA">
      <w:pPr>
        <w:spacing w:after="0"/>
        <w:rPr>
          <w:lang w:val="en-US"/>
        </w:rPr>
      </w:pPr>
    </w:p>
    <w:p w14:paraId="709D5E17" w14:textId="4E200F76" w:rsidR="00A435BA" w:rsidRPr="00481C13" w:rsidRDefault="00481C13" w:rsidP="00481C13">
      <w:pPr>
        <w:spacing w:after="0"/>
        <w:jc w:val="both"/>
        <w:rPr>
          <w:b/>
          <w:lang w:val="en-US"/>
        </w:rPr>
      </w:pPr>
      <w:r>
        <w:rPr>
          <w:b/>
          <w:lang w:val="en-US"/>
        </w:rPr>
        <w:t xml:space="preserve">Observation </w:t>
      </w:r>
      <w:r w:rsidR="0066631B">
        <w:rPr>
          <w:b/>
          <w:lang w:val="en-US"/>
        </w:rPr>
        <w:t>5</w:t>
      </w:r>
      <w:r w:rsidR="005950FA" w:rsidRPr="00C6045C">
        <w:rPr>
          <w:b/>
          <w:lang w:val="en-US"/>
        </w:rPr>
        <w:t xml:space="preserve">: </w:t>
      </w:r>
      <w:r>
        <w:rPr>
          <w:b/>
          <w:lang w:val="en-US"/>
        </w:rPr>
        <w:t xml:space="preserve">Once </w:t>
      </w:r>
      <w:r w:rsidR="00AC1D1B">
        <w:rPr>
          <w:b/>
          <w:lang w:val="en-US"/>
        </w:rPr>
        <w:t xml:space="preserve">RAN2 </w:t>
      </w:r>
      <w:r>
        <w:rPr>
          <w:b/>
          <w:lang w:val="en-US"/>
        </w:rPr>
        <w:t xml:space="preserve">has defined the functional framework, general conditions on different configurations for enabling AIML-based functionalities should be discussed in RAN2. </w:t>
      </w:r>
    </w:p>
    <w:p w14:paraId="69B7B8E6" w14:textId="0688A60C" w:rsidR="009339CB" w:rsidRPr="006E13D1" w:rsidRDefault="009339CB" w:rsidP="005D087B">
      <w:pPr>
        <w:pStyle w:val="Heading1"/>
        <w:numPr>
          <w:ilvl w:val="0"/>
          <w:numId w:val="10"/>
        </w:numPr>
      </w:pPr>
      <w:r>
        <w:t>Conclusion</w:t>
      </w:r>
    </w:p>
    <w:p w14:paraId="746E9CCE" w14:textId="56DA4431" w:rsidR="00E90B8B" w:rsidRPr="004E6A46" w:rsidRDefault="002B424C" w:rsidP="00BD2A01">
      <w:pPr>
        <w:jc w:val="both"/>
      </w:pPr>
      <w:r w:rsidRPr="004E6A46">
        <w:t xml:space="preserve">In this contribution </w:t>
      </w:r>
      <w:r w:rsidR="00081287">
        <w:t>we discuss</w:t>
      </w:r>
      <w:r w:rsidR="00401FE3">
        <w:t>ed</w:t>
      </w:r>
      <w:r w:rsidR="00081287">
        <w:t xml:space="preserve"> architectural aspects related to the functionality and model identification. Further we emphasize</w:t>
      </w:r>
      <w:r w:rsidR="00401FE3">
        <w:t>d</w:t>
      </w:r>
      <w:r w:rsidR="00081287">
        <w:t xml:space="preserve"> on functionality-based life cycle management (LCM) for ML-enabled features and functionality support indication as well as associated information.</w:t>
      </w:r>
    </w:p>
    <w:p w14:paraId="0A776DAA" w14:textId="308BC06D" w:rsidR="00245957" w:rsidRDefault="00940515" w:rsidP="00BD2A01">
      <w:pPr>
        <w:jc w:val="both"/>
      </w:pPr>
      <w:r w:rsidRPr="004E6A46">
        <w:t>Based on t</w:t>
      </w:r>
      <w:r w:rsidR="00245957" w:rsidRPr="004E6A46">
        <w:t>he</w:t>
      </w:r>
      <w:r w:rsidR="00C2562D" w:rsidRPr="004E6A46">
        <w:t xml:space="preserve"> discussion, the</w:t>
      </w:r>
      <w:r w:rsidR="00245957" w:rsidRPr="004E6A46">
        <w:t xml:space="preserve"> following </w:t>
      </w:r>
      <w:r w:rsidR="00F4709D">
        <w:t>proposals</w:t>
      </w:r>
      <w:r w:rsidR="00245957" w:rsidRPr="004E6A46">
        <w:t xml:space="preserve"> are made:</w:t>
      </w:r>
    </w:p>
    <w:p w14:paraId="0CBD634D" w14:textId="77777777" w:rsidR="00E53C3B" w:rsidRDefault="00E53C3B" w:rsidP="00E53C3B">
      <w:pPr>
        <w:jc w:val="both"/>
        <w:rPr>
          <w:b/>
          <w:bCs/>
        </w:rPr>
      </w:pPr>
      <w:r w:rsidRPr="00F53E85">
        <w:rPr>
          <w:b/>
          <w:bCs/>
        </w:rPr>
        <w:t xml:space="preserve">Proposal </w:t>
      </w:r>
      <w:r>
        <w:rPr>
          <w:b/>
          <w:bCs/>
        </w:rPr>
        <w:t>1</w:t>
      </w:r>
      <w:r w:rsidRPr="00F53E85">
        <w:rPr>
          <w:b/>
          <w:bCs/>
        </w:rPr>
        <w:t xml:space="preserve">: </w:t>
      </w:r>
      <w:r>
        <w:rPr>
          <w:b/>
          <w:bCs/>
        </w:rPr>
        <w:t xml:space="preserve">RAN2 to use as working assumption </w:t>
      </w:r>
      <w:r w:rsidRPr="00F53E85">
        <w:rPr>
          <w:b/>
          <w:bCs/>
        </w:rPr>
        <w:t xml:space="preserve">that </w:t>
      </w:r>
      <w:r>
        <w:rPr>
          <w:b/>
          <w:bCs/>
        </w:rPr>
        <w:t xml:space="preserve">the ML </w:t>
      </w:r>
      <w:r w:rsidRPr="00F53E85">
        <w:rPr>
          <w:b/>
          <w:bCs/>
        </w:rPr>
        <w:t>functionality management</w:t>
      </w:r>
      <w:r>
        <w:rPr>
          <w:b/>
          <w:bCs/>
        </w:rPr>
        <w:t xml:space="preserve"> functions, including the functionality identification, configuration, monitoring and activation/deactivation/switching functions, are</w:t>
      </w:r>
      <w:r w:rsidRPr="00F53E85">
        <w:rPr>
          <w:b/>
          <w:bCs/>
        </w:rPr>
        <w:t xml:space="preserve"> located </w:t>
      </w:r>
      <w:r>
        <w:rPr>
          <w:b/>
          <w:bCs/>
        </w:rPr>
        <w:t>at</w:t>
      </w:r>
      <w:r w:rsidRPr="00F53E85">
        <w:rPr>
          <w:b/>
          <w:bCs/>
        </w:rPr>
        <w:t xml:space="preserve"> the gNB/LMF side.</w:t>
      </w:r>
    </w:p>
    <w:p w14:paraId="37D8C63F" w14:textId="77777777" w:rsidR="00E53C3B" w:rsidRPr="00F53E85" w:rsidRDefault="00E53C3B" w:rsidP="00E53C3B">
      <w:pPr>
        <w:jc w:val="both"/>
        <w:rPr>
          <w:b/>
          <w:bCs/>
        </w:rPr>
      </w:pPr>
      <w:r>
        <w:rPr>
          <w:b/>
          <w:bCs/>
        </w:rPr>
        <w:t xml:space="preserve">Proposal 2: </w:t>
      </w:r>
      <w:r w:rsidRPr="00E82A47">
        <w:rPr>
          <w:b/>
          <w:bCs/>
        </w:rPr>
        <w:t>RAN2 to use as working assumption that ML model management</w:t>
      </w:r>
      <w:r>
        <w:rPr>
          <w:b/>
          <w:bCs/>
        </w:rPr>
        <w:t xml:space="preserve"> functions</w:t>
      </w:r>
      <w:r w:rsidRPr="00E82A47">
        <w:rPr>
          <w:b/>
          <w:bCs/>
        </w:rPr>
        <w:t xml:space="preserve"> </w:t>
      </w:r>
      <w:r>
        <w:rPr>
          <w:b/>
          <w:bCs/>
        </w:rPr>
        <w:t>can be</w:t>
      </w:r>
      <w:r w:rsidRPr="00E82A47">
        <w:rPr>
          <w:b/>
          <w:bCs/>
        </w:rPr>
        <w:t xml:space="preserve"> located in the same entity where the corresponding ML models are implemented; </w:t>
      </w:r>
      <w:r>
        <w:rPr>
          <w:b/>
          <w:bCs/>
        </w:rPr>
        <w:t>at</w:t>
      </w:r>
      <w:r w:rsidRPr="00E82A47">
        <w:rPr>
          <w:b/>
          <w:bCs/>
        </w:rPr>
        <w:t xml:space="preserve"> the gNB for all the gNB-side/part models</w:t>
      </w:r>
      <w:r>
        <w:rPr>
          <w:b/>
          <w:bCs/>
        </w:rPr>
        <w:t>; at the LMF for all the LMF-side models;</w:t>
      </w:r>
      <w:r w:rsidRPr="00E82A47">
        <w:rPr>
          <w:b/>
          <w:bCs/>
        </w:rPr>
        <w:t xml:space="preserve"> and </w:t>
      </w:r>
      <w:r>
        <w:rPr>
          <w:b/>
          <w:bCs/>
        </w:rPr>
        <w:t>at</w:t>
      </w:r>
      <w:r w:rsidRPr="00E82A47">
        <w:rPr>
          <w:b/>
          <w:bCs/>
        </w:rPr>
        <w:t xml:space="preserve"> the UE for all the UE-side/part models</w:t>
      </w:r>
      <w:r w:rsidRPr="003E1CE6">
        <w:rPr>
          <w:b/>
          <w:bCs/>
        </w:rPr>
        <w:t>.</w:t>
      </w:r>
    </w:p>
    <w:p w14:paraId="117F05ED" w14:textId="288713A1" w:rsidR="00631088" w:rsidRDefault="00631088" w:rsidP="00631088">
      <w:pPr>
        <w:jc w:val="both"/>
        <w:rPr>
          <w:b/>
          <w:bCs/>
        </w:rPr>
      </w:pPr>
      <w:r w:rsidRPr="00E82A47">
        <w:rPr>
          <w:b/>
          <w:bCs/>
        </w:rPr>
        <w:t>Proposal</w:t>
      </w:r>
      <w:r>
        <w:rPr>
          <w:b/>
          <w:bCs/>
        </w:rPr>
        <w:t xml:space="preserve"> 3</w:t>
      </w:r>
      <w:r w:rsidRPr="00E82A47">
        <w:rPr>
          <w:b/>
          <w:bCs/>
        </w:rPr>
        <w:t>: RAN2 to study the interaction between functionality-based and model-based LCM.</w:t>
      </w:r>
    </w:p>
    <w:p w14:paraId="4F79232C" w14:textId="2B54B53A" w:rsidR="00E53C3B" w:rsidRPr="00C6045C" w:rsidRDefault="00E53C3B" w:rsidP="00E53C3B">
      <w:pPr>
        <w:rPr>
          <w:b/>
        </w:rPr>
      </w:pPr>
      <w:r w:rsidRPr="00C6045C">
        <w:rPr>
          <w:b/>
          <w:bCs/>
        </w:rPr>
        <w:lastRenderedPageBreak/>
        <w:t xml:space="preserve">Proposal </w:t>
      </w:r>
      <w:r w:rsidR="00631088">
        <w:rPr>
          <w:b/>
          <w:bCs/>
        </w:rPr>
        <w:t>4</w:t>
      </w:r>
      <w:r w:rsidRPr="00C6045C">
        <w:rPr>
          <w:b/>
        </w:rPr>
        <w:t>: RAN2 to consider Figure 1 as a baseline for one-sided functionality-based LCM framework.</w:t>
      </w:r>
    </w:p>
    <w:p w14:paraId="75472F6A" w14:textId="3AA86919" w:rsidR="00E53C3B" w:rsidRPr="00C6045C" w:rsidRDefault="00E53C3B" w:rsidP="00E53C3B">
      <w:pPr>
        <w:rPr>
          <w:b/>
        </w:rPr>
      </w:pPr>
      <w:r w:rsidRPr="00C6045C">
        <w:rPr>
          <w:b/>
          <w:bCs/>
        </w:rPr>
        <w:t xml:space="preserve">Proposal </w:t>
      </w:r>
      <w:r w:rsidR="00631088">
        <w:rPr>
          <w:b/>
          <w:bCs/>
        </w:rPr>
        <w:t>5</w:t>
      </w:r>
      <w:r w:rsidRPr="00C6045C">
        <w:rPr>
          <w:b/>
          <w:bCs/>
        </w:rPr>
        <w:t>:</w:t>
      </w:r>
      <w:r w:rsidRPr="00C6045C">
        <w:rPr>
          <w:b/>
        </w:rPr>
        <w:t xml:space="preserve"> RAN2 to consider Figure 2 as a baseline for two-sided functionality-based LCM framework.</w:t>
      </w:r>
    </w:p>
    <w:p w14:paraId="46F2ECF2" w14:textId="219DD760" w:rsidR="00E53C3B" w:rsidRDefault="00E53C3B" w:rsidP="00E53C3B">
      <w:pPr>
        <w:jc w:val="both"/>
        <w:rPr>
          <w:b/>
          <w:bCs/>
        </w:rPr>
      </w:pPr>
      <w:r w:rsidRPr="00D166CD">
        <w:rPr>
          <w:b/>
          <w:bCs/>
        </w:rPr>
        <w:t xml:space="preserve">Proposal </w:t>
      </w:r>
      <w:r w:rsidR="00631088">
        <w:rPr>
          <w:b/>
          <w:bCs/>
        </w:rPr>
        <w:t>6</w:t>
      </w:r>
      <w:r w:rsidRPr="00D166CD">
        <w:rPr>
          <w:b/>
          <w:bCs/>
        </w:rPr>
        <w:t>:</w:t>
      </w:r>
      <w:r w:rsidRPr="00C6045C">
        <w:rPr>
          <w:b/>
          <w:bCs/>
        </w:rPr>
        <w:t xml:space="preserve"> RAN2 to study the protocol specifications required to enable the communication between the functionality management </w:t>
      </w:r>
      <w:r>
        <w:rPr>
          <w:b/>
          <w:bCs/>
        </w:rPr>
        <w:t xml:space="preserve">located at the </w:t>
      </w:r>
      <w:r w:rsidRPr="00C6045C">
        <w:rPr>
          <w:b/>
          <w:bCs/>
        </w:rPr>
        <w:t>gNB</w:t>
      </w:r>
      <w:r>
        <w:rPr>
          <w:b/>
          <w:bCs/>
        </w:rPr>
        <w:t>/LMF</w:t>
      </w:r>
      <w:r w:rsidRPr="00C6045C">
        <w:rPr>
          <w:b/>
          <w:bCs/>
        </w:rPr>
        <w:t xml:space="preserve">-side and the UE-side </w:t>
      </w:r>
      <w:r>
        <w:rPr>
          <w:b/>
          <w:bCs/>
        </w:rPr>
        <w:t xml:space="preserve">ML </w:t>
      </w:r>
      <w:r w:rsidRPr="00C6045C">
        <w:rPr>
          <w:b/>
          <w:bCs/>
        </w:rPr>
        <w:t xml:space="preserve">functionality to ensure interoperability, at least for </w:t>
      </w:r>
      <w:r>
        <w:rPr>
          <w:b/>
          <w:bCs/>
        </w:rPr>
        <w:t>identification</w:t>
      </w:r>
      <w:r w:rsidRPr="00C6045C">
        <w:rPr>
          <w:b/>
          <w:bCs/>
        </w:rPr>
        <w:t xml:space="preserve">, configuration, monitoring and </w:t>
      </w:r>
      <w:r>
        <w:rPr>
          <w:b/>
          <w:bCs/>
        </w:rPr>
        <w:t>activation</w:t>
      </w:r>
      <w:r w:rsidRPr="00C6045C">
        <w:rPr>
          <w:b/>
          <w:bCs/>
        </w:rPr>
        <w:t>, deactivation</w:t>
      </w:r>
      <w:r>
        <w:rPr>
          <w:b/>
          <w:bCs/>
        </w:rPr>
        <w:t xml:space="preserve"> and</w:t>
      </w:r>
      <w:r w:rsidRPr="00C6045C">
        <w:rPr>
          <w:b/>
          <w:bCs/>
        </w:rPr>
        <w:t xml:space="preserve"> switching of Functionality at UE-side.</w:t>
      </w:r>
    </w:p>
    <w:p w14:paraId="67656CE4" w14:textId="2635F0FB" w:rsidR="00E53C3B" w:rsidRPr="00C6045C" w:rsidRDefault="00E53C3B" w:rsidP="00E53C3B">
      <w:pPr>
        <w:jc w:val="both"/>
        <w:rPr>
          <w:b/>
          <w:lang w:eastAsia="en-GB"/>
        </w:rPr>
      </w:pPr>
      <w:r w:rsidRPr="00C6045C">
        <w:rPr>
          <w:b/>
          <w:lang w:eastAsia="en-GB"/>
        </w:rPr>
        <w:t>Proposal</w:t>
      </w:r>
      <w:r w:rsidRPr="00C6045C">
        <w:rPr>
          <w:b/>
          <w:bCs/>
          <w:lang w:eastAsia="en-GB"/>
        </w:rPr>
        <w:t xml:space="preserve"> </w:t>
      </w:r>
      <w:r w:rsidR="00631088">
        <w:rPr>
          <w:b/>
          <w:bCs/>
          <w:lang w:eastAsia="en-GB"/>
        </w:rPr>
        <w:t>7</w:t>
      </w:r>
      <w:r w:rsidRPr="00C6045C">
        <w:rPr>
          <w:b/>
          <w:lang w:eastAsia="en-GB"/>
        </w:rPr>
        <w:t>: Functionalities</w:t>
      </w:r>
      <w:r w:rsidR="004904CE">
        <w:rPr>
          <w:b/>
          <w:lang w:eastAsia="en-GB"/>
        </w:rPr>
        <w:t xml:space="preserve"> </w:t>
      </w:r>
      <w:r w:rsidRPr="00C6045C">
        <w:rPr>
          <w:b/>
          <w:lang w:eastAsia="en-GB"/>
        </w:rPr>
        <w:t>will be signalled through the RRC capability exchange procedure for the beam management, CSI compression, and CSI prediction use cases.</w:t>
      </w:r>
    </w:p>
    <w:p w14:paraId="390F5A71" w14:textId="5A183F90" w:rsidR="00E53C3B" w:rsidRDefault="00E53C3B" w:rsidP="00E53C3B">
      <w:pPr>
        <w:jc w:val="both"/>
        <w:rPr>
          <w:b/>
          <w:lang w:eastAsia="en-GB"/>
        </w:rPr>
      </w:pPr>
      <w:r w:rsidRPr="00C6045C">
        <w:rPr>
          <w:b/>
          <w:lang w:eastAsia="en-GB"/>
        </w:rPr>
        <w:t>Proposal</w:t>
      </w:r>
      <w:r w:rsidRPr="00C6045C">
        <w:rPr>
          <w:b/>
          <w:bCs/>
          <w:lang w:eastAsia="en-GB"/>
        </w:rPr>
        <w:t xml:space="preserve"> </w:t>
      </w:r>
      <w:r w:rsidR="00631088">
        <w:rPr>
          <w:b/>
          <w:lang w:eastAsia="en-GB"/>
        </w:rPr>
        <w:t>8</w:t>
      </w:r>
      <w:r w:rsidRPr="00C6045C">
        <w:rPr>
          <w:b/>
          <w:lang w:eastAsia="en-GB"/>
        </w:rPr>
        <w:t xml:space="preserve">: </w:t>
      </w:r>
      <w:r w:rsidRPr="002168EF">
        <w:rPr>
          <w:b/>
          <w:lang w:eastAsia="en-GB"/>
        </w:rPr>
        <w:t xml:space="preserve">Functionalities will be signalled through the LPP capability exchange procedure for the </w:t>
      </w:r>
      <w:r w:rsidRPr="00C6045C">
        <w:rPr>
          <w:b/>
          <w:lang w:eastAsia="en-GB"/>
        </w:rPr>
        <w:t>positioning use-case.</w:t>
      </w:r>
    </w:p>
    <w:p w14:paraId="138157D5" w14:textId="1C34F298" w:rsidR="009925F3" w:rsidRDefault="00F4709D" w:rsidP="009925F3">
      <w:pPr>
        <w:jc w:val="both"/>
      </w:pPr>
      <w:r>
        <w:t>The following observations are made:</w:t>
      </w:r>
    </w:p>
    <w:p w14:paraId="00367770" w14:textId="4132DC1C" w:rsidR="00936BC9" w:rsidRPr="00936BC9" w:rsidRDefault="00936BC9" w:rsidP="00936BC9">
      <w:pPr>
        <w:rPr>
          <w:b/>
          <w:bCs/>
        </w:rPr>
      </w:pPr>
      <w:r w:rsidRPr="00936BC9">
        <w:rPr>
          <w:b/>
          <w:bCs/>
        </w:rPr>
        <w:t>Observation 1: As agreed in RAN2#122</w:t>
      </w:r>
      <w:r w:rsidR="00B417C3">
        <w:rPr>
          <w:b/>
          <w:bCs/>
        </w:rPr>
        <w:t xml:space="preserve"> [4]</w:t>
      </w:r>
      <w:r w:rsidRPr="00936BC9">
        <w:rPr>
          <w:b/>
          <w:bCs/>
        </w:rPr>
        <w:t xml:space="preserve">, modified functional architecture of </w:t>
      </w:r>
      <w:r w:rsidR="005D2226" w:rsidRPr="002923CC">
        <w:rPr>
          <w:b/>
          <w:bCs/>
        </w:rPr>
        <w:t>[</w:t>
      </w:r>
      <w:r w:rsidR="005D2226">
        <w:rPr>
          <w:b/>
          <w:bCs/>
        </w:rPr>
        <w:t xml:space="preserve">Figure2, </w:t>
      </w:r>
      <w:r w:rsidR="005D2226" w:rsidRPr="002923CC">
        <w:rPr>
          <w:b/>
          <w:bCs/>
        </w:rPr>
        <w:t>7]</w:t>
      </w:r>
      <w:r w:rsidR="005D2226">
        <w:t xml:space="preserve"> </w:t>
      </w:r>
      <w:r w:rsidRPr="00936BC9">
        <w:rPr>
          <w:b/>
          <w:bCs/>
        </w:rPr>
        <w:t>would require further changes to accommodate functionality based LCM.</w:t>
      </w:r>
    </w:p>
    <w:p w14:paraId="760BAEA3" w14:textId="77777777" w:rsidR="00936BC9" w:rsidRPr="00C6045C" w:rsidRDefault="00936BC9" w:rsidP="00936BC9">
      <w:pPr>
        <w:jc w:val="both"/>
        <w:rPr>
          <w:b/>
        </w:rPr>
      </w:pPr>
      <w:r w:rsidRPr="00C6045C">
        <w:rPr>
          <w:b/>
        </w:rPr>
        <w:t>Observation</w:t>
      </w:r>
      <w:r>
        <w:rPr>
          <w:b/>
        </w:rPr>
        <w:t xml:space="preserve"> 2</w:t>
      </w:r>
      <w:r w:rsidRPr="00C6045C">
        <w:rPr>
          <w:b/>
        </w:rPr>
        <w:t>: Both the one-sided and two-sided model ID based LCM frameworks are significantly more complex than the functionality-based LCM.</w:t>
      </w:r>
    </w:p>
    <w:p w14:paraId="6E69548A" w14:textId="6172E44C" w:rsidR="00E53C3B" w:rsidRPr="00E82A47" w:rsidRDefault="00E53C3B" w:rsidP="00E53C3B">
      <w:pPr>
        <w:jc w:val="both"/>
        <w:rPr>
          <w:b/>
          <w:bCs/>
        </w:rPr>
      </w:pPr>
      <w:r>
        <w:rPr>
          <w:b/>
          <w:bCs/>
        </w:rPr>
        <w:t>Observation 3: T</w:t>
      </w:r>
      <w:r w:rsidRPr="00E82A47">
        <w:rPr>
          <w:b/>
          <w:bCs/>
        </w:rPr>
        <w:t xml:space="preserve">he RAN2 related details of this interaction </w:t>
      </w:r>
      <w:r w:rsidRPr="008E4C00">
        <w:rPr>
          <w:b/>
          <w:bCs/>
        </w:rPr>
        <w:t xml:space="preserve">between the </w:t>
      </w:r>
      <w:r w:rsidR="001A3BD1">
        <w:rPr>
          <w:b/>
          <w:bCs/>
        </w:rPr>
        <w:t>f</w:t>
      </w:r>
      <w:r w:rsidRPr="008E4C00">
        <w:rPr>
          <w:b/>
          <w:bCs/>
        </w:rPr>
        <w:t xml:space="preserve">unctionality management functions and the corresponding ML model management functions </w:t>
      </w:r>
      <w:r w:rsidRPr="00E82A47">
        <w:rPr>
          <w:b/>
          <w:bCs/>
        </w:rPr>
        <w:t xml:space="preserve">can </w:t>
      </w:r>
      <w:r>
        <w:rPr>
          <w:b/>
          <w:bCs/>
        </w:rPr>
        <w:t xml:space="preserve">only </w:t>
      </w:r>
      <w:r w:rsidRPr="00E82A47">
        <w:rPr>
          <w:b/>
          <w:bCs/>
        </w:rPr>
        <w:t xml:space="preserve">be addressed after </w:t>
      </w:r>
      <w:r>
        <w:rPr>
          <w:b/>
          <w:bCs/>
        </w:rPr>
        <w:t xml:space="preserve">their roles </w:t>
      </w:r>
      <w:r w:rsidRPr="00E82A47">
        <w:rPr>
          <w:b/>
          <w:bCs/>
        </w:rPr>
        <w:t>are clarified</w:t>
      </w:r>
      <w:r>
        <w:rPr>
          <w:b/>
          <w:bCs/>
        </w:rPr>
        <w:t>.</w:t>
      </w:r>
      <w:r w:rsidDel="008E4C00">
        <w:rPr>
          <w:b/>
          <w:bCs/>
        </w:rPr>
        <w:t xml:space="preserve"> </w:t>
      </w:r>
      <w:r w:rsidRPr="00E82A47">
        <w:rPr>
          <w:b/>
          <w:bCs/>
        </w:rPr>
        <w:t>Proposal: RAN2 to study the interaction between functionality-based and model-based LCM.</w:t>
      </w:r>
    </w:p>
    <w:p w14:paraId="182FC5C8" w14:textId="77777777" w:rsidR="00E53C3B" w:rsidRDefault="00E53C3B" w:rsidP="00E53C3B">
      <w:pPr>
        <w:jc w:val="both"/>
        <w:rPr>
          <w:b/>
          <w:lang w:eastAsia="ja-JP"/>
        </w:rPr>
      </w:pPr>
      <w:r w:rsidRPr="00C6045C">
        <w:rPr>
          <w:b/>
          <w:bCs/>
          <w:lang w:eastAsia="ja-JP"/>
        </w:rPr>
        <w:t>Observation</w:t>
      </w:r>
      <w:r>
        <w:rPr>
          <w:b/>
          <w:bCs/>
          <w:lang w:eastAsia="ja-JP"/>
        </w:rPr>
        <w:t xml:space="preserve"> 4</w:t>
      </w:r>
      <w:r w:rsidRPr="00C6045C">
        <w:rPr>
          <w:b/>
          <w:bCs/>
          <w:lang w:eastAsia="ja-JP"/>
        </w:rPr>
        <w:t>:</w:t>
      </w:r>
      <w:r w:rsidRPr="00C6045C">
        <w:rPr>
          <w:b/>
          <w:lang w:eastAsia="ja-JP"/>
        </w:rPr>
        <w:t xml:space="preserve"> The functionality inference </w:t>
      </w:r>
      <w:r>
        <w:rPr>
          <w:b/>
          <w:lang w:eastAsia="ja-JP"/>
        </w:rPr>
        <w:t xml:space="preserve">function </w:t>
      </w:r>
      <w:r w:rsidRPr="00C6045C">
        <w:rPr>
          <w:b/>
          <w:lang w:eastAsia="ja-JP"/>
        </w:rPr>
        <w:t xml:space="preserve">and functionality data collection </w:t>
      </w:r>
      <w:r>
        <w:rPr>
          <w:b/>
          <w:lang w:eastAsia="ja-JP"/>
        </w:rPr>
        <w:t>functions</w:t>
      </w:r>
      <w:r w:rsidRPr="00C6045C">
        <w:rPr>
          <w:b/>
          <w:lang w:eastAsia="ja-JP"/>
        </w:rPr>
        <w:t xml:space="preserve"> located in the same node NW/gNB or UE node, communicate with each</w:t>
      </w:r>
      <w:r>
        <w:rPr>
          <w:b/>
          <w:lang w:eastAsia="ja-JP"/>
        </w:rPr>
        <w:t xml:space="preserve"> </w:t>
      </w:r>
      <w:r w:rsidRPr="00C6045C">
        <w:rPr>
          <w:b/>
          <w:lang w:eastAsia="ja-JP"/>
        </w:rPr>
        <w:t>other using implementation specific solutions i.e., do not require any RAN2 specifications.</w:t>
      </w:r>
    </w:p>
    <w:p w14:paraId="599343BA" w14:textId="6BC52C5A" w:rsidR="00C2562D" w:rsidRPr="000F26FA" w:rsidRDefault="008A27BE" w:rsidP="000F26FA">
      <w:pPr>
        <w:spacing w:after="0"/>
        <w:jc w:val="both"/>
        <w:rPr>
          <w:b/>
          <w:lang w:val="en-US"/>
        </w:rPr>
      </w:pPr>
      <w:r>
        <w:rPr>
          <w:b/>
          <w:lang w:val="en-US"/>
        </w:rPr>
        <w:t>Observation 5</w:t>
      </w:r>
      <w:r w:rsidRPr="00C6045C">
        <w:rPr>
          <w:b/>
          <w:lang w:val="en-US"/>
        </w:rPr>
        <w:t xml:space="preserve">: </w:t>
      </w:r>
      <w:r>
        <w:rPr>
          <w:b/>
          <w:lang w:val="en-US"/>
        </w:rPr>
        <w:t xml:space="preserve">Once RAN2 has defined the functional framework, general conditions on different configurations for enabling AIML-based functionalities should be discussed in RAN2. </w:t>
      </w:r>
    </w:p>
    <w:p w14:paraId="12D4BE03" w14:textId="261C13DC" w:rsidR="00483921" w:rsidRDefault="00F67FE0" w:rsidP="00483921">
      <w:pPr>
        <w:pStyle w:val="Heading1"/>
      </w:pPr>
      <w:r>
        <w:t>4</w:t>
      </w:r>
      <w:r w:rsidR="00483921" w:rsidRPr="006E13D1">
        <w:tab/>
      </w:r>
      <w:r w:rsidR="00483921">
        <w:t>References</w:t>
      </w:r>
    </w:p>
    <w:p w14:paraId="2C7B9B80" w14:textId="0B73A2C6" w:rsidR="00EE0A25" w:rsidRDefault="00EE0A25" w:rsidP="00F83E83">
      <w:pPr>
        <w:rPr>
          <w:shd w:val="clear" w:color="auto" w:fill="FFFFFF"/>
        </w:rPr>
      </w:pPr>
      <w:r>
        <w:t>[</w:t>
      </w:r>
      <w:r w:rsidR="00D3434F">
        <w:t>1</w:t>
      </w:r>
      <w:r>
        <w:t xml:space="preserve">] </w:t>
      </w:r>
      <w:hyperlink r:id="rId15" w:history="1">
        <w:r w:rsidR="00126B0A">
          <w:rPr>
            <w:rStyle w:val="Hyperlink"/>
            <w:shd w:val="clear" w:color="auto" w:fill="FFFFFF"/>
          </w:rPr>
          <w:t>R</w:t>
        </w:r>
        <w:r w:rsidR="00620826">
          <w:rPr>
            <w:rStyle w:val="Hyperlink"/>
            <w:shd w:val="clear" w:color="auto" w:fill="FFFFFF"/>
          </w:rPr>
          <w:t>1</w:t>
        </w:r>
        <w:r w:rsidR="00126B0A">
          <w:rPr>
            <w:rStyle w:val="Hyperlink"/>
            <w:shd w:val="clear" w:color="auto" w:fill="FFFFFF"/>
          </w:rPr>
          <w:t>-230</w:t>
        </w:r>
        <w:r w:rsidR="00620826">
          <w:rPr>
            <w:rStyle w:val="Hyperlink"/>
            <w:shd w:val="clear" w:color="auto" w:fill="FFFFFF"/>
          </w:rPr>
          <w:t>4680</w:t>
        </w:r>
      </w:hyperlink>
      <w:r w:rsidR="007B0E6F" w:rsidRPr="00C6045C">
        <w:rPr>
          <w:shd w:val="clear" w:color="auto" w:fill="FFFFFF"/>
        </w:rPr>
        <w:t xml:space="preserve">, </w:t>
      </w:r>
      <w:r w:rsidR="00EF2F13" w:rsidRPr="00C6045C">
        <w:rPr>
          <w:shd w:val="clear" w:color="auto" w:fill="FFFFFF"/>
        </w:rPr>
        <w:t>“</w:t>
      </w:r>
      <w:r w:rsidR="00620826" w:rsidRPr="00620826">
        <w:rPr>
          <w:shd w:val="clear" w:color="auto" w:fill="FFFFFF"/>
        </w:rPr>
        <w:t>Further discussion on the general aspects of ML for Air-interface</w:t>
      </w:r>
      <w:r w:rsidR="00EF2F13" w:rsidRPr="00C6045C">
        <w:rPr>
          <w:shd w:val="clear" w:color="auto" w:fill="FFFFFF"/>
        </w:rPr>
        <w:t>”</w:t>
      </w:r>
      <w:r w:rsidR="00EF2F13">
        <w:rPr>
          <w:shd w:val="clear" w:color="auto" w:fill="FFFFFF"/>
        </w:rPr>
        <w:t>, Nokia, Nokia Shanghai Bell.</w:t>
      </w:r>
    </w:p>
    <w:p w14:paraId="69E75FB8" w14:textId="74852318" w:rsidR="00A51065" w:rsidRPr="00A51065" w:rsidRDefault="00A51065" w:rsidP="00A51065">
      <w:pPr>
        <w:rPr>
          <w:lang w:val="en-US"/>
        </w:rPr>
      </w:pPr>
      <w:r w:rsidRPr="00A51065">
        <w:rPr>
          <w:lang w:val="en-US"/>
        </w:rPr>
        <w:t>[</w:t>
      </w:r>
      <w:r w:rsidR="00D3434F">
        <w:rPr>
          <w:lang w:val="en-US"/>
        </w:rPr>
        <w:t>2</w:t>
      </w:r>
      <w:r w:rsidRPr="00A51065">
        <w:rPr>
          <w:lang w:val="en-US"/>
        </w:rPr>
        <w:t>]</w:t>
      </w:r>
      <w:r w:rsidRPr="00A51065">
        <w:rPr>
          <w:lang w:val="en-US"/>
        </w:rPr>
        <w:tab/>
        <w:t>R1-2300603. “Further discussion on the general aspects of ML for Air-interface”, 3GPP RAN WG1 #112, Athens, Greece, February 27th – March 3rd, 2023</w:t>
      </w:r>
    </w:p>
    <w:p w14:paraId="003C6B1C" w14:textId="482A44E2" w:rsidR="00623336" w:rsidRDefault="00A51065" w:rsidP="00A51065">
      <w:pPr>
        <w:rPr>
          <w:lang w:val="en-US"/>
        </w:rPr>
      </w:pPr>
      <w:r w:rsidRPr="00A51065">
        <w:rPr>
          <w:lang w:val="en-US"/>
        </w:rPr>
        <w:t>[</w:t>
      </w:r>
      <w:r w:rsidR="00D3434F">
        <w:rPr>
          <w:lang w:val="en-US"/>
        </w:rPr>
        <w:t>3</w:t>
      </w:r>
      <w:r w:rsidRPr="00A51065">
        <w:rPr>
          <w:lang w:val="en-US"/>
        </w:rPr>
        <w:t>]</w:t>
      </w:r>
      <w:r w:rsidRPr="00A51065">
        <w:rPr>
          <w:lang w:val="en-US"/>
        </w:rPr>
        <w:tab/>
        <w:t>R1-2302627, “Further discussion on the general aspects of ML for Air-interface”, TSG RAN WG1 #112bis-e, Online, April 17th – April 26th, 2023.</w:t>
      </w:r>
    </w:p>
    <w:p w14:paraId="567B7CA9" w14:textId="189E8156" w:rsidR="00257762" w:rsidRDefault="00257762" w:rsidP="00257762">
      <w:r>
        <w:rPr>
          <w:lang w:val="en-US"/>
        </w:rPr>
        <w:t>[</w:t>
      </w:r>
      <w:r w:rsidR="007D3F06">
        <w:rPr>
          <w:lang w:val="en-US"/>
        </w:rPr>
        <w:t>4</w:t>
      </w:r>
      <w:r>
        <w:rPr>
          <w:lang w:val="en-US"/>
        </w:rPr>
        <w:t xml:space="preserve">] </w:t>
      </w:r>
      <w:r>
        <w:t>“RAN2 Chair’s Notes”, 3GPP TSG RAN WG2 #122, May 2</w:t>
      </w:r>
      <w:r w:rsidR="000A4AFD">
        <w:t>2</w:t>
      </w:r>
      <w:r w:rsidRPr="00487C99">
        <w:rPr>
          <w:vertAlign w:val="superscript"/>
        </w:rPr>
        <w:t>th</w:t>
      </w:r>
      <w:r>
        <w:t xml:space="preserve"> – May </w:t>
      </w:r>
      <w:r w:rsidR="000A4AFD">
        <w:t>26</w:t>
      </w:r>
      <w:r w:rsidR="000A4AFD" w:rsidRPr="00E82A47">
        <w:rPr>
          <w:vertAlign w:val="superscript"/>
        </w:rPr>
        <w:t>th</w:t>
      </w:r>
      <w:r>
        <w:t>, 2023</w:t>
      </w:r>
    </w:p>
    <w:p w14:paraId="095F858A" w14:textId="5A2B8E37" w:rsidR="00CB0983" w:rsidRDefault="00CB0983" w:rsidP="00257762">
      <w:pPr>
        <w:rPr>
          <w:shd w:val="clear" w:color="auto" w:fill="FFFFFF"/>
        </w:rPr>
      </w:pPr>
      <w:r>
        <w:t>[</w:t>
      </w:r>
      <w:r w:rsidR="007D3F06">
        <w:t>5</w:t>
      </w:r>
      <w:r>
        <w:t xml:space="preserve">] </w:t>
      </w:r>
      <w:hyperlink r:id="rId16" w:history="1">
        <w:r w:rsidRPr="00CB0983">
          <w:rPr>
            <w:rStyle w:val="Hyperlink"/>
          </w:rPr>
          <w:t>R2-2305145</w:t>
        </w:r>
      </w:hyperlink>
      <w:r>
        <w:t xml:space="preserve">, </w:t>
      </w:r>
      <w:r w:rsidRPr="00C6045C">
        <w:rPr>
          <w:shd w:val="clear" w:color="auto" w:fill="FFFFFF"/>
        </w:rPr>
        <w:t xml:space="preserve">“AI/ML </w:t>
      </w:r>
      <w:r>
        <w:rPr>
          <w:shd w:val="clear" w:color="auto" w:fill="FFFFFF"/>
        </w:rPr>
        <w:t>Architecture</w:t>
      </w:r>
      <w:r w:rsidRPr="00C6045C">
        <w:rPr>
          <w:shd w:val="clear" w:color="auto" w:fill="FFFFFF"/>
        </w:rPr>
        <w:t>”</w:t>
      </w:r>
      <w:r>
        <w:rPr>
          <w:shd w:val="clear" w:color="auto" w:fill="FFFFFF"/>
        </w:rPr>
        <w:t>, Nokia, Nokia Shanghai Bell.</w:t>
      </w:r>
    </w:p>
    <w:p w14:paraId="08FF7902" w14:textId="637E1319" w:rsidR="00257762" w:rsidRDefault="005021A6" w:rsidP="005021A6">
      <w:pPr>
        <w:rPr>
          <w:lang w:val="en-US"/>
        </w:rPr>
      </w:pPr>
      <w:r>
        <w:rPr>
          <w:shd w:val="clear" w:color="auto" w:fill="FFFFFF"/>
        </w:rPr>
        <w:t>[</w:t>
      </w:r>
      <w:r w:rsidR="007D3F06">
        <w:rPr>
          <w:shd w:val="clear" w:color="auto" w:fill="FFFFFF"/>
        </w:rPr>
        <w:t>6</w:t>
      </w:r>
      <w:r>
        <w:rPr>
          <w:shd w:val="clear" w:color="auto" w:fill="FFFFFF"/>
        </w:rPr>
        <w:t xml:space="preserve">] </w:t>
      </w:r>
      <w:r w:rsidRPr="00434AC3">
        <w:t>R1-2306052</w:t>
      </w:r>
      <w:r>
        <w:t>, “</w:t>
      </w:r>
      <w:r w:rsidRPr="005021A6">
        <w:t>Final summary of General Aspects of AI/ML Framework</w:t>
      </w:r>
      <w:r>
        <w:t xml:space="preserve">” </w:t>
      </w:r>
      <w:r w:rsidRPr="00A51065">
        <w:rPr>
          <w:lang w:val="en-US"/>
        </w:rPr>
        <w:t xml:space="preserve">3GPP RAN WG1 </w:t>
      </w:r>
      <w:r w:rsidRPr="005021A6">
        <w:rPr>
          <w:lang w:val="en-US"/>
        </w:rPr>
        <w:t>#113</w:t>
      </w:r>
      <w:r>
        <w:rPr>
          <w:lang w:val="en-US"/>
        </w:rPr>
        <w:t xml:space="preserve">, </w:t>
      </w:r>
      <w:r w:rsidRPr="005021A6">
        <w:rPr>
          <w:lang w:val="en-US"/>
        </w:rPr>
        <w:t>Incheon, May 22-26, 2023</w:t>
      </w:r>
    </w:p>
    <w:p w14:paraId="73550D11" w14:textId="7A355AE8" w:rsidR="001F4480" w:rsidRPr="001F4480" w:rsidRDefault="001F4480" w:rsidP="005021A6">
      <w:r>
        <w:rPr>
          <w:lang w:val="en-US"/>
        </w:rPr>
        <w:t xml:space="preserve">[7] </w:t>
      </w:r>
      <w:hyperlink r:id="rId17" w:history="1">
        <w:r w:rsidRPr="00936BC9">
          <w:rPr>
            <w:rStyle w:val="Hyperlink"/>
            <w:b/>
            <w:bCs/>
          </w:rPr>
          <w:t>R2-2305327</w:t>
        </w:r>
      </w:hyperlink>
      <w:r w:rsidRPr="001F4480">
        <w:rPr>
          <w:rStyle w:val="Hyperlink"/>
          <w:color w:val="auto"/>
          <w:u w:val="none"/>
        </w:rPr>
        <w:t>, “Discussion on architecture general”, Vivo.</w:t>
      </w:r>
    </w:p>
    <w:p w14:paraId="73D66AD9" w14:textId="77777777" w:rsidR="00D65213" w:rsidRPr="00A209D6" w:rsidRDefault="00D65213" w:rsidP="00E82A47">
      <w:pPr>
        <w:pStyle w:val="Heading1"/>
      </w:pPr>
    </w:p>
    <w:sectPr w:rsidR="00D65213"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7BD06" w14:textId="77777777" w:rsidR="00DA765D" w:rsidRDefault="00DA765D">
      <w:r>
        <w:separator/>
      </w:r>
    </w:p>
  </w:endnote>
  <w:endnote w:type="continuationSeparator" w:id="0">
    <w:p w14:paraId="1CF25F6A" w14:textId="77777777" w:rsidR="00DA765D" w:rsidRDefault="00DA765D">
      <w:r>
        <w:continuationSeparator/>
      </w:r>
    </w:p>
  </w:endnote>
  <w:endnote w:type="continuationNotice" w:id="1">
    <w:p w14:paraId="406F92B5" w14:textId="77777777" w:rsidR="00DA765D" w:rsidRDefault="00DA7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F01EB" w14:textId="77777777" w:rsidR="00DA765D" w:rsidRDefault="00DA765D">
      <w:r>
        <w:separator/>
      </w:r>
    </w:p>
  </w:footnote>
  <w:footnote w:type="continuationSeparator" w:id="0">
    <w:p w14:paraId="3C960066" w14:textId="77777777" w:rsidR="00DA765D" w:rsidRDefault="00DA765D">
      <w:r>
        <w:continuationSeparator/>
      </w:r>
    </w:p>
  </w:footnote>
  <w:footnote w:type="continuationNotice" w:id="1">
    <w:p w14:paraId="6E485EBE" w14:textId="77777777" w:rsidR="00DA765D" w:rsidRDefault="00DA76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91685"/>
    <w:multiLevelType w:val="multilevel"/>
    <w:tmpl w:val="35D4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D54AC5"/>
    <w:multiLevelType w:val="multilevel"/>
    <w:tmpl w:val="47F87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6D40A2"/>
    <w:multiLevelType w:val="multilevel"/>
    <w:tmpl w:val="65FC47C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23585C"/>
    <w:multiLevelType w:val="multilevel"/>
    <w:tmpl w:val="031CC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2D058E"/>
    <w:multiLevelType w:val="hybridMultilevel"/>
    <w:tmpl w:val="941A3C54"/>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cs="Times New Roman" w:hint="default"/>
      </w:rPr>
    </w:lvl>
    <w:lvl w:ilvl="1" w:tplc="D5E8CA30">
      <w:start w:val="1"/>
      <w:numFmt w:val="bullet"/>
      <w:lvlText w:val="•"/>
      <w:lvlJc w:val="left"/>
      <w:pPr>
        <w:tabs>
          <w:tab w:val="num" w:pos="1440"/>
        </w:tabs>
        <w:ind w:left="1440" w:hanging="360"/>
      </w:pPr>
      <w:rPr>
        <w:rFonts w:ascii="Arial" w:hAnsi="Arial" w:cs="Times New Roman" w:hint="default"/>
      </w:rPr>
    </w:lvl>
    <w:lvl w:ilvl="2" w:tplc="1CAC380A">
      <w:start w:val="1"/>
      <w:numFmt w:val="bullet"/>
      <w:lvlText w:val="•"/>
      <w:lvlJc w:val="left"/>
      <w:pPr>
        <w:tabs>
          <w:tab w:val="num" w:pos="2160"/>
        </w:tabs>
        <w:ind w:left="2160" w:hanging="360"/>
      </w:pPr>
      <w:rPr>
        <w:rFonts w:ascii="Arial" w:hAnsi="Arial" w:cs="Times New Roman" w:hint="default"/>
      </w:rPr>
    </w:lvl>
    <w:lvl w:ilvl="3" w:tplc="435C9108">
      <w:start w:val="1"/>
      <w:numFmt w:val="bullet"/>
      <w:lvlText w:val="•"/>
      <w:lvlJc w:val="left"/>
      <w:pPr>
        <w:tabs>
          <w:tab w:val="num" w:pos="2880"/>
        </w:tabs>
        <w:ind w:left="2880" w:hanging="360"/>
      </w:pPr>
      <w:rPr>
        <w:rFonts w:ascii="Arial" w:hAnsi="Arial" w:cs="Times New Roman" w:hint="default"/>
      </w:rPr>
    </w:lvl>
    <w:lvl w:ilvl="4" w:tplc="8E0CE9AA">
      <w:start w:val="1"/>
      <w:numFmt w:val="bullet"/>
      <w:lvlText w:val="•"/>
      <w:lvlJc w:val="left"/>
      <w:pPr>
        <w:tabs>
          <w:tab w:val="num" w:pos="3600"/>
        </w:tabs>
        <w:ind w:left="3600" w:hanging="360"/>
      </w:pPr>
      <w:rPr>
        <w:rFonts w:ascii="Arial" w:hAnsi="Arial" w:cs="Times New Roman" w:hint="default"/>
      </w:rPr>
    </w:lvl>
    <w:lvl w:ilvl="5" w:tplc="AAA06A24">
      <w:start w:val="1"/>
      <w:numFmt w:val="bullet"/>
      <w:lvlText w:val="•"/>
      <w:lvlJc w:val="left"/>
      <w:pPr>
        <w:tabs>
          <w:tab w:val="num" w:pos="4320"/>
        </w:tabs>
        <w:ind w:left="4320" w:hanging="360"/>
      </w:pPr>
      <w:rPr>
        <w:rFonts w:ascii="Arial" w:hAnsi="Arial" w:cs="Times New Roman" w:hint="default"/>
      </w:rPr>
    </w:lvl>
    <w:lvl w:ilvl="6" w:tplc="65365A08">
      <w:start w:val="1"/>
      <w:numFmt w:val="bullet"/>
      <w:lvlText w:val="•"/>
      <w:lvlJc w:val="left"/>
      <w:pPr>
        <w:tabs>
          <w:tab w:val="num" w:pos="5040"/>
        </w:tabs>
        <w:ind w:left="5040" w:hanging="360"/>
      </w:pPr>
      <w:rPr>
        <w:rFonts w:ascii="Arial" w:hAnsi="Arial" w:cs="Times New Roman" w:hint="default"/>
      </w:rPr>
    </w:lvl>
    <w:lvl w:ilvl="7" w:tplc="6840CA6E">
      <w:start w:val="1"/>
      <w:numFmt w:val="bullet"/>
      <w:lvlText w:val="•"/>
      <w:lvlJc w:val="left"/>
      <w:pPr>
        <w:tabs>
          <w:tab w:val="num" w:pos="5760"/>
        </w:tabs>
        <w:ind w:left="5760" w:hanging="360"/>
      </w:pPr>
      <w:rPr>
        <w:rFonts w:ascii="Arial" w:hAnsi="Arial" w:cs="Times New Roman" w:hint="default"/>
      </w:rPr>
    </w:lvl>
    <w:lvl w:ilvl="8" w:tplc="7DC8D6D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D3D45F5"/>
    <w:multiLevelType w:val="multilevel"/>
    <w:tmpl w:val="2D84A6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E926D5"/>
    <w:multiLevelType w:val="hybridMultilevel"/>
    <w:tmpl w:val="AFCC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4D6A38"/>
    <w:multiLevelType w:val="hybridMultilevel"/>
    <w:tmpl w:val="49D6196C"/>
    <w:lvl w:ilvl="0" w:tplc="651EC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EA3C8F"/>
    <w:multiLevelType w:val="hybridMultilevel"/>
    <w:tmpl w:val="AA02AD5C"/>
    <w:lvl w:ilvl="0" w:tplc="FFFFFFFF">
      <w:start w:val="1"/>
      <w:numFmt w:val="lowerLetter"/>
      <w:lvlText w:val="%1)"/>
      <w:lvlJc w:val="left"/>
      <w:pPr>
        <w:ind w:left="644" w:hanging="360"/>
      </w:pPr>
    </w:lvl>
    <w:lvl w:ilvl="1" w:tplc="2000001B">
      <w:start w:val="1"/>
      <w:numFmt w:val="lowerRoman"/>
      <w:lvlText w:val="%2."/>
      <w:lvlJc w:val="right"/>
      <w:pPr>
        <w:ind w:left="1364" w:hanging="360"/>
      </w:pPr>
    </w:lvl>
    <w:lvl w:ilvl="2" w:tplc="20000001">
      <w:start w:val="1"/>
      <w:numFmt w:val="bullet"/>
      <w:lvlText w:val=""/>
      <w:lvlJc w:val="left"/>
      <w:pPr>
        <w:ind w:left="2084" w:hanging="180"/>
      </w:pPr>
      <w:rPr>
        <w:rFonts w:ascii="Symbol" w:hAnsi="Symbol" w:hint="default"/>
      </w:r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452C3D"/>
    <w:multiLevelType w:val="multilevel"/>
    <w:tmpl w:val="DB0E67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8D72E3"/>
    <w:multiLevelType w:val="hybridMultilevel"/>
    <w:tmpl w:val="7A929A82"/>
    <w:lvl w:ilvl="0" w:tplc="20000017">
      <w:start w:val="1"/>
      <w:numFmt w:val="lowerLetter"/>
      <w:lvlText w:val="%1)"/>
      <w:lvlJc w:val="left"/>
      <w:pPr>
        <w:ind w:left="644" w:hanging="360"/>
      </w:pPr>
    </w:lvl>
    <w:lvl w:ilvl="1" w:tplc="EC54E150">
      <w:start w:val="1"/>
      <w:numFmt w:val="upperRoman"/>
      <w:lvlText w:val="%2."/>
      <w:lvlJc w:val="left"/>
      <w:pPr>
        <w:ind w:left="1364" w:hanging="360"/>
      </w:pPr>
      <w:rPr>
        <w:rFonts w:ascii="Times New Roman" w:eastAsia="Calibri" w:hAnsi="Times New Roman" w:cs="Times New Roman"/>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381C55DA"/>
    <w:multiLevelType w:val="multilevel"/>
    <w:tmpl w:val="C24A41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247E7C"/>
    <w:multiLevelType w:val="hybridMultilevel"/>
    <w:tmpl w:val="60343568"/>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3345B68"/>
    <w:multiLevelType w:val="hybridMultilevel"/>
    <w:tmpl w:val="BDEA70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46254635"/>
    <w:multiLevelType w:val="hybridMultilevel"/>
    <w:tmpl w:val="3D4C0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BF832AF"/>
    <w:multiLevelType w:val="hybridMultilevel"/>
    <w:tmpl w:val="58820D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FA27AC"/>
    <w:multiLevelType w:val="hybridMultilevel"/>
    <w:tmpl w:val="754C4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695309"/>
    <w:multiLevelType w:val="hybridMultilevel"/>
    <w:tmpl w:val="AA02AD5C"/>
    <w:lvl w:ilvl="0" w:tplc="FFFFFFFF">
      <w:start w:val="1"/>
      <w:numFmt w:val="lowerLetter"/>
      <w:lvlText w:val="%1)"/>
      <w:lvlJc w:val="left"/>
      <w:pPr>
        <w:ind w:left="644" w:hanging="360"/>
      </w:pPr>
    </w:lvl>
    <w:lvl w:ilvl="1" w:tplc="FFFFFFFF">
      <w:start w:val="1"/>
      <w:numFmt w:val="lowerRoman"/>
      <w:lvlText w:val="%2."/>
      <w:lvlJc w:val="right"/>
      <w:pPr>
        <w:ind w:left="1364" w:hanging="360"/>
      </w:pPr>
    </w:lvl>
    <w:lvl w:ilvl="2" w:tplc="FFFFFFFF">
      <w:start w:val="1"/>
      <w:numFmt w:val="bullet"/>
      <w:lvlText w:val=""/>
      <w:lvlJc w:val="left"/>
      <w:pPr>
        <w:ind w:left="2084" w:hanging="180"/>
      </w:pPr>
      <w:rPr>
        <w:rFonts w:ascii="Symbol" w:hAnsi="Symbol" w:hint="default"/>
      </w:r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5" w15:restartNumberingAfterBreak="0">
    <w:nsid w:val="5FCD745D"/>
    <w:multiLevelType w:val="hybridMultilevel"/>
    <w:tmpl w:val="928205A4"/>
    <w:lvl w:ilvl="0" w:tplc="873468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FC47CB"/>
    <w:multiLevelType w:val="multilevel"/>
    <w:tmpl w:val="65FC47C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9B6436B"/>
    <w:multiLevelType w:val="hybridMultilevel"/>
    <w:tmpl w:val="4124768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8" w15:restartNumberingAfterBreak="0">
    <w:nsid w:val="6F7A6ECD"/>
    <w:multiLevelType w:val="multilevel"/>
    <w:tmpl w:val="E7A8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9D2A2D"/>
    <w:multiLevelType w:val="hybridMultilevel"/>
    <w:tmpl w:val="E6A0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1347FA"/>
    <w:multiLevelType w:val="hybridMultilevel"/>
    <w:tmpl w:val="1DEC48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2" w15:restartNumberingAfterBreak="0">
    <w:nsid w:val="76EE4BB0"/>
    <w:multiLevelType w:val="multilevel"/>
    <w:tmpl w:val="65FC47C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77B7719"/>
    <w:multiLevelType w:val="hybridMultilevel"/>
    <w:tmpl w:val="00B8D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D87389"/>
    <w:multiLevelType w:val="multilevel"/>
    <w:tmpl w:val="39B8952C"/>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7C133A9F"/>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C396BCA"/>
    <w:multiLevelType w:val="hybridMultilevel"/>
    <w:tmpl w:val="C63A1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0158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2709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55441">
    <w:abstractNumId w:val="2"/>
  </w:num>
  <w:num w:numId="4" w16cid:durableId="1562594994">
    <w:abstractNumId w:val="18"/>
  </w:num>
  <w:num w:numId="5" w16cid:durableId="1466393293">
    <w:abstractNumId w:val="15"/>
  </w:num>
  <w:num w:numId="6" w16cid:durableId="722603474">
    <w:abstractNumId w:val="25"/>
  </w:num>
  <w:num w:numId="7" w16cid:durableId="1496653649">
    <w:abstractNumId w:val="26"/>
  </w:num>
  <w:num w:numId="8" w16cid:durableId="761145939">
    <w:abstractNumId w:val="32"/>
  </w:num>
  <w:num w:numId="9" w16cid:durableId="1542403075">
    <w:abstractNumId w:val="35"/>
  </w:num>
  <w:num w:numId="10" w16cid:durableId="130366013">
    <w:abstractNumId w:val="29"/>
  </w:num>
  <w:num w:numId="11" w16cid:durableId="2082487246">
    <w:abstractNumId w:val="27"/>
  </w:num>
  <w:num w:numId="12" w16cid:durableId="441188417">
    <w:abstractNumId w:val="16"/>
  </w:num>
  <w:num w:numId="13" w16cid:durableId="1678340276">
    <w:abstractNumId w:val="23"/>
  </w:num>
  <w:num w:numId="14" w16cid:durableId="77793381">
    <w:abstractNumId w:val="10"/>
  </w:num>
  <w:num w:numId="15" w16cid:durableId="1315601536">
    <w:abstractNumId w:val="41"/>
  </w:num>
  <w:num w:numId="16" w16cid:durableId="467164508">
    <w:abstractNumId w:val="37"/>
  </w:num>
  <w:num w:numId="17" w16cid:durableId="1576625226">
    <w:abstractNumId w:val="24"/>
  </w:num>
  <w:num w:numId="18" w16cid:durableId="826867808">
    <w:abstractNumId w:val="22"/>
  </w:num>
  <w:num w:numId="19" w16cid:durableId="30224972">
    <w:abstractNumId w:val="45"/>
  </w:num>
  <w:num w:numId="20" w16cid:durableId="985083109">
    <w:abstractNumId w:val="1"/>
  </w:num>
  <w:num w:numId="21" w16cid:durableId="2145997557">
    <w:abstractNumId w:val="5"/>
  </w:num>
  <w:num w:numId="22" w16cid:durableId="1134054916">
    <w:abstractNumId w:val="19"/>
  </w:num>
  <w:num w:numId="23" w16cid:durableId="758523183">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7487933">
    <w:abstractNumId w:val="9"/>
  </w:num>
  <w:num w:numId="25" w16cid:durableId="1842504169">
    <w:abstractNumId w:val="33"/>
  </w:num>
  <w:num w:numId="26" w16cid:durableId="1766265339">
    <w:abstractNumId w:val="32"/>
  </w:num>
  <w:num w:numId="27" w16cid:durableId="1943801273">
    <w:abstractNumId w:val="8"/>
  </w:num>
  <w:num w:numId="28" w16cid:durableId="485052490">
    <w:abstractNumId w:val="12"/>
  </w:num>
  <w:num w:numId="29" w16cid:durableId="1861118523">
    <w:abstractNumId w:val="30"/>
  </w:num>
  <w:num w:numId="30" w16cid:durableId="1196964624">
    <w:abstractNumId w:val="6"/>
  </w:num>
  <w:num w:numId="31" w16cid:durableId="154273294">
    <w:abstractNumId w:val="46"/>
  </w:num>
  <w:num w:numId="32" w16cid:durableId="1614359349">
    <w:abstractNumId w:val="13"/>
  </w:num>
  <w:num w:numId="33" w16cid:durableId="1344237697">
    <w:abstractNumId w:val="39"/>
  </w:num>
  <w:num w:numId="34" w16cid:durableId="1889678681">
    <w:abstractNumId w:val="11"/>
  </w:num>
  <w:num w:numId="35" w16cid:durableId="1470247266">
    <w:abstractNumId w:val="21"/>
  </w:num>
  <w:num w:numId="36" w16cid:durableId="510877960">
    <w:abstractNumId w:val="3"/>
  </w:num>
  <w:num w:numId="37" w16cid:durableId="1227883241">
    <w:abstractNumId w:val="38"/>
  </w:num>
  <w:num w:numId="38" w16cid:durableId="1621717007">
    <w:abstractNumId w:val="44"/>
  </w:num>
  <w:num w:numId="39" w16cid:durableId="1766151375">
    <w:abstractNumId w:val="43"/>
  </w:num>
  <w:num w:numId="40" w16cid:durableId="11307863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5966010">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87796">
    <w:abstractNumId w:val="7"/>
  </w:num>
  <w:num w:numId="43" w16cid:durableId="1511413229">
    <w:abstractNumId w:val="40"/>
  </w:num>
  <w:num w:numId="44" w16cid:durableId="63649516">
    <w:abstractNumId w:val="36"/>
  </w:num>
  <w:num w:numId="45" w16cid:durableId="686906169">
    <w:abstractNumId w:val="17"/>
  </w:num>
  <w:num w:numId="46" w16cid:durableId="1601912302">
    <w:abstractNumId w:val="4"/>
  </w:num>
  <w:num w:numId="47" w16cid:durableId="391121364">
    <w:abstractNumId w:val="42"/>
  </w:num>
  <w:num w:numId="48" w16cid:durableId="747262755">
    <w:abstractNumId w:val="31"/>
  </w:num>
  <w:num w:numId="49" w16cid:durableId="998077461">
    <w:abstractNumId w:val="14"/>
  </w:num>
  <w:num w:numId="50" w16cid:durableId="2127693999">
    <w:abstractNumId w:val="31"/>
  </w:num>
  <w:num w:numId="51" w16cid:durableId="1786849561">
    <w:abstractNumId w:val="34"/>
  </w:num>
  <w:num w:numId="52" w16cid:durableId="827214330">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0715"/>
    <w:rsid w:val="00000E1B"/>
    <w:rsid w:val="00000FE7"/>
    <w:rsid w:val="0000136B"/>
    <w:rsid w:val="0000139B"/>
    <w:rsid w:val="0000145B"/>
    <w:rsid w:val="00001956"/>
    <w:rsid w:val="00001E55"/>
    <w:rsid w:val="00001FD0"/>
    <w:rsid w:val="000023C2"/>
    <w:rsid w:val="0000252C"/>
    <w:rsid w:val="000026CD"/>
    <w:rsid w:val="00002B37"/>
    <w:rsid w:val="00002D77"/>
    <w:rsid w:val="00003143"/>
    <w:rsid w:val="00003477"/>
    <w:rsid w:val="0000383C"/>
    <w:rsid w:val="00003DEE"/>
    <w:rsid w:val="00003E23"/>
    <w:rsid w:val="000041FE"/>
    <w:rsid w:val="00004369"/>
    <w:rsid w:val="0000558C"/>
    <w:rsid w:val="00005803"/>
    <w:rsid w:val="00005E88"/>
    <w:rsid w:val="00005EAF"/>
    <w:rsid w:val="00006160"/>
    <w:rsid w:val="000068CF"/>
    <w:rsid w:val="00006995"/>
    <w:rsid w:val="00006C10"/>
    <w:rsid w:val="00006E7C"/>
    <w:rsid w:val="0000707D"/>
    <w:rsid w:val="00007CB1"/>
    <w:rsid w:val="00007CF9"/>
    <w:rsid w:val="00007F1C"/>
    <w:rsid w:val="000103DC"/>
    <w:rsid w:val="00010AD1"/>
    <w:rsid w:val="00010CEE"/>
    <w:rsid w:val="00010FCF"/>
    <w:rsid w:val="0001169F"/>
    <w:rsid w:val="00011ADB"/>
    <w:rsid w:val="00011E5A"/>
    <w:rsid w:val="000124BA"/>
    <w:rsid w:val="000125C9"/>
    <w:rsid w:val="0001291B"/>
    <w:rsid w:val="00012A62"/>
    <w:rsid w:val="00012B07"/>
    <w:rsid w:val="0001340E"/>
    <w:rsid w:val="000139D8"/>
    <w:rsid w:val="0001429E"/>
    <w:rsid w:val="000142F2"/>
    <w:rsid w:val="0001472B"/>
    <w:rsid w:val="000161A6"/>
    <w:rsid w:val="00016448"/>
    <w:rsid w:val="00016557"/>
    <w:rsid w:val="00016818"/>
    <w:rsid w:val="00017057"/>
    <w:rsid w:val="00017BF2"/>
    <w:rsid w:val="00017C2B"/>
    <w:rsid w:val="00020A59"/>
    <w:rsid w:val="00020BFB"/>
    <w:rsid w:val="0002104D"/>
    <w:rsid w:val="0002124E"/>
    <w:rsid w:val="00021309"/>
    <w:rsid w:val="0002180A"/>
    <w:rsid w:val="000218BF"/>
    <w:rsid w:val="00021AC0"/>
    <w:rsid w:val="00021FC7"/>
    <w:rsid w:val="000220FB"/>
    <w:rsid w:val="000222FE"/>
    <w:rsid w:val="0002244C"/>
    <w:rsid w:val="000226AB"/>
    <w:rsid w:val="000226E1"/>
    <w:rsid w:val="0002273B"/>
    <w:rsid w:val="00022785"/>
    <w:rsid w:val="000235EF"/>
    <w:rsid w:val="00023784"/>
    <w:rsid w:val="00023C40"/>
    <w:rsid w:val="0002433F"/>
    <w:rsid w:val="00024498"/>
    <w:rsid w:val="0002456A"/>
    <w:rsid w:val="000250D5"/>
    <w:rsid w:val="000250F6"/>
    <w:rsid w:val="00025174"/>
    <w:rsid w:val="00025984"/>
    <w:rsid w:val="00026016"/>
    <w:rsid w:val="00026149"/>
    <w:rsid w:val="0002615C"/>
    <w:rsid w:val="0002661C"/>
    <w:rsid w:val="00026AA3"/>
    <w:rsid w:val="00027240"/>
    <w:rsid w:val="00027E98"/>
    <w:rsid w:val="00030758"/>
    <w:rsid w:val="000313A4"/>
    <w:rsid w:val="000313CE"/>
    <w:rsid w:val="00031B6D"/>
    <w:rsid w:val="000321AC"/>
    <w:rsid w:val="00032532"/>
    <w:rsid w:val="000325EA"/>
    <w:rsid w:val="00032CDF"/>
    <w:rsid w:val="00032DF6"/>
    <w:rsid w:val="00032ECE"/>
    <w:rsid w:val="000330C3"/>
    <w:rsid w:val="000331F4"/>
    <w:rsid w:val="00033397"/>
    <w:rsid w:val="000335BF"/>
    <w:rsid w:val="00033646"/>
    <w:rsid w:val="00033E03"/>
    <w:rsid w:val="00033FA2"/>
    <w:rsid w:val="0003434E"/>
    <w:rsid w:val="000346A7"/>
    <w:rsid w:val="000347E1"/>
    <w:rsid w:val="00034D91"/>
    <w:rsid w:val="00034F18"/>
    <w:rsid w:val="000350A4"/>
    <w:rsid w:val="00035150"/>
    <w:rsid w:val="00035BC6"/>
    <w:rsid w:val="00035EC2"/>
    <w:rsid w:val="00036651"/>
    <w:rsid w:val="00036A39"/>
    <w:rsid w:val="00036A6D"/>
    <w:rsid w:val="00037541"/>
    <w:rsid w:val="00037646"/>
    <w:rsid w:val="00037BE4"/>
    <w:rsid w:val="00037BE9"/>
    <w:rsid w:val="00037F41"/>
    <w:rsid w:val="00040095"/>
    <w:rsid w:val="000403BE"/>
    <w:rsid w:val="00040978"/>
    <w:rsid w:val="00040DB8"/>
    <w:rsid w:val="000416BE"/>
    <w:rsid w:val="000429AF"/>
    <w:rsid w:val="00042D0D"/>
    <w:rsid w:val="00042D80"/>
    <w:rsid w:val="00043171"/>
    <w:rsid w:val="0004362E"/>
    <w:rsid w:val="00043776"/>
    <w:rsid w:val="00043800"/>
    <w:rsid w:val="00043A68"/>
    <w:rsid w:val="00043CAD"/>
    <w:rsid w:val="0004400A"/>
    <w:rsid w:val="00044095"/>
    <w:rsid w:val="0004429F"/>
    <w:rsid w:val="00044419"/>
    <w:rsid w:val="00044514"/>
    <w:rsid w:val="00044A87"/>
    <w:rsid w:val="00044E23"/>
    <w:rsid w:val="0004603C"/>
    <w:rsid w:val="0004606D"/>
    <w:rsid w:val="00046A72"/>
    <w:rsid w:val="00046BE6"/>
    <w:rsid w:val="00046E1E"/>
    <w:rsid w:val="0004708F"/>
    <w:rsid w:val="00050309"/>
    <w:rsid w:val="00050474"/>
    <w:rsid w:val="00050694"/>
    <w:rsid w:val="000509FF"/>
    <w:rsid w:val="00050B2A"/>
    <w:rsid w:val="00051142"/>
    <w:rsid w:val="00051229"/>
    <w:rsid w:val="00051671"/>
    <w:rsid w:val="00051B1B"/>
    <w:rsid w:val="000522A9"/>
    <w:rsid w:val="00052748"/>
    <w:rsid w:val="00052F20"/>
    <w:rsid w:val="000534B9"/>
    <w:rsid w:val="00053B6B"/>
    <w:rsid w:val="00054139"/>
    <w:rsid w:val="00054575"/>
    <w:rsid w:val="000547E0"/>
    <w:rsid w:val="000549F9"/>
    <w:rsid w:val="00054C61"/>
    <w:rsid w:val="00054C88"/>
    <w:rsid w:val="00054CDC"/>
    <w:rsid w:val="000556FC"/>
    <w:rsid w:val="00055DF4"/>
    <w:rsid w:val="000562D0"/>
    <w:rsid w:val="00056AA4"/>
    <w:rsid w:val="00056C06"/>
    <w:rsid w:val="00056C23"/>
    <w:rsid w:val="00056C7A"/>
    <w:rsid w:val="00057211"/>
    <w:rsid w:val="00057266"/>
    <w:rsid w:val="000573B6"/>
    <w:rsid w:val="000575CC"/>
    <w:rsid w:val="00057828"/>
    <w:rsid w:val="00057967"/>
    <w:rsid w:val="00060098"/>
    <w:rsid w:val="000602CA"/>
    <w:rsid w:val="000604EC"/>
    <w:rsid w:val="00060583"/>
    <w:rsid w:val="00060808"/>
    <w:rsid w:val="00060C17"/>
    <w:rsid w:val="000612C6"/>
    <w:rsid w:val="0006168D"/>
    <w:rsid w:val="000617B2"/>
    <w:rsid w:val="00061BDA"/>
    <w:rsid w:val="00061C2D"/>
    <w:rsid w:val="00061FE3"/>
    <w:rsid w:val="000621A7"/>
    <w:rsid w:val="0006289E"/>
    <w:rsid w:val="00062F4A"/>
    <w:rsid w:val="00063431"/>
    <w:rsid w:val="0006386B"/>
    <w:rsid w:val="00063AF2"/>
    <w:rsid w:val="00063F81"/>
    <w:rsid w:val="000640F2"/>
    <w:rsid w:val="00064C5A"/>
    <w:rsid w:val="00064D40"/>
    <w:rsid w:val="00065123"/>
    <w:rsid w:val="00065268"/>
    <w:rsid w:val="00065322"/>
    <w:rsid w:val="00065927"/>
    <w:rsid w:val="00065B1D"/>
    <w:rsid w:val="00065E81"/>
    <w:rsid w:val="000668C0"/>
    <w:rsid w:val="000668EC"/>
    <w:rsid w:val="00066D55"/>
    <w:rsid w:val="00066D73"/>
    <w:rsid w:val="000675C5"/>
    <w:rsid w:val="00067709"/>
    <w:rsid w:val="0006784B"/>
    <w:rsid w:val="000702A5"/>
    <w:rsid w:val="00070471"/>
    <w:rsid w:val="000706A7"/>
    <w:rsid w:val="00070720"/>
    <w:rsid w:val="00070963"/>
    <w:rsid w:val="00070E1B"/>
    <w:rsid w:val="000713E4"/>
    <w:rsid w:val="00071462"/>
    <w:rsid w:val="000714DC"/>
    <w:rsid w:val="000715A7"/>
    <w:rsid w:val="00071866"/>
    <w:rsid w:val="00071CA8"/>
    <w:rsid w:val="00071FFB"/>
    <w:rsid w:val="0007200C"/>
    <w:rsid w:val="00072025"/>
    <w:rsid w:val="000721A2"/>
    <w:rsid w:val="000722F4"/>
    <w:rsid w:val="0007250B"/>
    <w:rsid w:val="0007267E"/>
    <w:rsid w:val="00072A91"/>
    <w:rsid w:val="00072DEF"/>
    <w:rsid w:val="00072E2B"/>
    <w:rsid w:val="00073024"/>
    <w:rsid w:val="00073605"/>
    <w:rsid w:val="00073694"/>
    <w:rsid w:val="00073710"/>
    <w:rsid w:val="00073AC9"/>
    <w:rsid w:val="00073C9C"/>
    <w:rsid w:val="00073E60"/>
    <w:rsid w:val="00074391"/>
    <w:rsid w:val="000744B4"/>
    <w:rsid w:val="00074C52"/>
    <w:rsid w:val="00074EC8"/>
    <w:rsid w:val="00075564"/>
    <w:rsid w:val="000755EF"/>
    <w:rsid w:val="00075BD7"/>
    <w:rsid w:val="0007618A"/>
    <w:rsid w:val="00076412"/>
    <w:rsid w:val="000764BC"/>
    <w:rsid w:val="000765B1"/>
    <w:rsid w:val="00076CFE"/>
    <w:rsid w:val="00077A58"/>
    <w:rsid w:val="00077B52"/>
    <w:rsid w:val="000801A9"/>
    <w:rsid w:val="000801BC"/>
    <w:rsid w:val="000804E5"/>
    <w:rsid w:val="00080512"/>
    <w:rsid w:val="00080669"/>
    <w:rsid w:val="0008072E"/>
    <w:rsid w:val="000807EB"/>
    <w:rsid w:val="0008099B"/>
    <w:rsid w:val="00080DE4"/>
    <w:rsid w:val="000811C1"/>
    <w:rsid w:val="00081287"/>
    <w:rsid w:val="000812CB"/>
    <w:rsid w:val="000813A4"/>
    <w:rsid w:val="00081859"/>
    <w:rsid w:val="00081B2E"/>
    <w:rsid w:val="00081D4F"/>
    <w:rsid w:val="00081D9C"/>
    <w:rsid w:val="00082537"/>
    <w:rsid w:val="00082673"/>
    <w:rsid w:val="0008287C"/>
    <w:rsid w:val="00082B41"/>
    <w:rsid w:val="00082BA5"/>
    <w:rsid w:val="00082CB3"/>
    <w:rsid w:val="000831E9"/>
    <w:rsid w:val="000835B9"/>
    <w:rsid w:val="000839D6"/>
    <w:rsid w:val="00084870"/>
    <w:rsid w:val="0008587B"/>
    <w:rsid w:val="00085F3D"/>
    <w:rsid w:val="00086185"/>
    <w:rsid w:val="00086291"/>
    <w:rsid w:val="00086AC2"/>
    <w:rsid w:val="00087108"/>
    <w:rsid w:val="00087164"/>
    <w:rsid w:val="00087889"/>
    <w:rsid w:val="0009013E"/>
    <w:rsid w:val="000901F6"/>
    <w:rsid w:val="000903B7"/>
    <w:rsid w:val="00090468"/>
    <w:rsid w:val="00090AD9"/>
    <w:rsid w:val="00090B64"/>
    <w:rsid w:val="00091531"/>
    <w:rsid w:val="00091E6E"/>
    <w:rsid w:val="000923EF"/>
    <w:rsid w:val="0009242F"/>
    <w:rsid w:val="00092687"/>
    <w:rsid w:val="00092A57"/>
    <w:rsid w:val="000930EE"/>
    <w:rsid w:val="00093227"/>
    <w:rsid w:val="00093658"/>
    <w:rsid w:val="00093D90"/>
    <w:rsid w:val="00094216"/>
    <w:rsid w:val="0009431A"/>
    <w:rsid w:val="000943B0"/>
    <w:rsid w:val="00094568"/>
    <w:rsid w:val="00094776"/>
    <w:rsid w:val="00095246"/>
    <w:rsid w:val="0009569B"/>
    <w:rsid w:val="00095807"/>
    <w:rsid w:val="00095A23"/>
    <w:rsid w:val="000963FE"/>
    <w:rsid w:val="00096D55"/>
    <w:rsid w:val="00096FA5"/>
    <w:rsid w:val="00097729"/>
    <w:rsid w:val="00097F8F"/>
    <w:rsid w:val="000A0590"/>
    <w:rsid w:val="000A0CD7"/>
    <w:rsid w:val="000A0D04"/>
    <w:rsid w:val="000A0E91"/>
    <w:rsid w:val="000A1C31"/>
    <w:rsid w:val="000A1D01"/>
    <w:rsid w:val="000A2044"/>
    <w:rsid w:val="000A2317"/>
    <w:rsid w:val="000A24FA"/>
    <w:rsid w:val="000A27EB"/>
    <w:rsid w:val="000A30A1"/>
    <w:rsid w:val="000A4730"/>
    <w:rsid w:val="000A4AFD"/>
    <w:rsid w:val="000A549A"/>
    <w:rsid w:val="000A6065"/>
    <w:rsid w:val="000A6407"/>
    <w:rsid w:val="000A6541"/>
    <w:rsid w:val="000A6874"/>
    <w:rsid w:val="000A6959"/>
    <w:rsid w:val="000A6CE1"/>
    <w:rsid w:val="000A76C8"/>
    <w:rsid w:val="000A783C"/>
    <w:rsid w:val="000A7EBB"/>
    <w:rsid w:val="000B0037"/>
    <w:rsid w:val="000B0C02"/>
    <w:rsid w:val="000B0D50"/>
    <w:rsid w:val="000B12D6"/>
    <w:rsid w:val="000B1A4A"/>
    <w:rsid w:val="000B211C"/>
    <w:rsid w:val="000B26CC"/>
    <w:rsid w:val="000B2936"/>
    <w:rsid w:val="000B2B67"/>
    <w:rsid w:val="000B2BE4"/>
    <w:rsid w:val="000B318B"/>
    <w:rsid w:val="000B3466"/>
    <w:rsid w:val="000B3618"/>
    <w:rsid w:val="000B37C4"/>
    <w:rsid w:val="000B3950"/>
    <w:rsid w:val="000B39E5"/>
    <w:rsid w:val="000B40A6"/>
    <w:rsid w:val="000B4700"/>
    <w:rsid w:val="000B47D0"/>
    <w:rsid w:val="000B4947"/>
    <w:rsid w:val="000B4ED1"/>
    <w:rsid w:val="000B4F73"/>
    <w:rsid w:val="000B5217"/>
    <w:rsid w:val="000B53C0"/>
    <w:rsid w:val="000B5D27"/>
    <w:rsid w:val="000B5DEA"/>
    <w:rsid w:val="000B6E47"/>
    <w:rsid w:val="000B6F73"/>
    <w:rsid w:val="000B7443"/>
    <w:rsid w:val="000B7BCF"/>
    <w:rsid w:val="000B7D25"/>
    <w:rsid w:val="000B7E5A"/>
    <w:rsid w:val="000B7E7B"/>
    <w:rsid w:val="000C09FB"/>
    <w:rsid w:val="000C0CD1"/>
    <w:rsid w:val="000C0F7D"/>
    <w:rsid w:val="000C1D69"/>
    <w:rsid w:val="000C2169"/>
    <w:rsid w:val="000C26EE"/>
    <w:rsid w:val="000C2803"/>
    <w:rsid w:val="000C2C35"/>
    <w:rsid w:val="000C2F21"/>
    <w:rsid w:val="000C30DD"/>
    <w:rsid w:val="000C3544"/>
    <w:rsid w:val="000C376F"/>
    <w:rsid w:val="000C3D10"/>
    <w:rsid w:val="000C425C"/>
    <w:rsid w:val="000C454D"/>
    <w:rsid w:val="000C47E3"/>
    <w:rsid w:val="000C4C2E"/>
    <w:rsid w:val="000C50B2"/>
    <w:rsid w:val="000C522B"/>
    <w:rsid w:val="000C529D"/>
    <w:rsid w:val="000C5A0E"/>
    <w:rsid w:val="000C5FA8"/>
    <w:rsid w:val="000C68EB"/>
    <w:rsid w:val="000C6B75"/>
    <w:rsid w:val="000C793F"/>
    <w:rsid w:val="000C7A1D"/>
    <w:rsid w:val="000D0A33"/>
    <w:rsid w:val="000D0DFB"/>
    <w:rsid w:val="000D0EB6"/>
    <w:rsid w:val="000D1433"/>
    <w:rsid w:val="000D14BC"/>
    <w:rsid w:val="000D153A"/>
    <w:rsid w:val="000D201A"/>
    <w:rsid w:val="000D2153"/>
    <w:rsid w:val="000D2309"/>
    <w:rsid w:val="000D232F"/>
    <w:rsid w:val="000D2AB4"/>
    <w:rsid w:val="000D2C1F"/>
    <w:rsid w:val="000D2CC6"/>
    <w:rsid w:val="000D3335"/>
    <w:rsid w:val="000D3586"/>
    <w:rsid w:val="000D3D50"/>
    <w:rsid w:val="000D46F9"/>
    <w:rsid w:val="000D5703"/>
    <w:rsid w:val="000D58AB"/>
    <w:rsid w:val="000D5BD9"/>
    <w:rsid w:val="000D5C7B"/>
    <w:rsid w:val="000D5E5D"/>
    <w:rsid w:val="000D6421"/>
    <w:rsid w:val="000D6460"/>
    <w:rsid w:val="000D64F7"/>
    <w:rsid w:val="000D663A"/>
    <w:rsid w:val="000D693E"/>
    <w:rsid w:val="000D6E9B"/>
    <w:rsid w:val="000D6F9A"/>
    <w:rsid w:val="000D7452"/>
    <w:rsid w:val="000D765F"/>
    <w:rsid w:val="000D77B9"/>
    <w:rsid w:val="000D7DED"/>
    <w:rsid w:val="000D7F6A"/>
    <w:rsid w:val="000E0106"/>
    <w:rsid w:val="000E0148"/>
    <w:rsid w:val="000E0341"/>
    <w:rsid w:val="000E0457"/>
    <w:rsid w:val="000E04AA"/>
    <w:rsid w:val="000E0564"/>
    <w:rsid w:val="000E0DBF"/>
    <w:rsid w:val="000E0EBF"/>
    <w:rsid w:val="000E10D6"/>
    <w:rsid w:val="000E126B"/>
    <w:rsid w:val="000E15A7"/>
    <w:rsid w:val="000E169D"/>
    <w:rsid w:val="000E1A92"/>
    <w:rsid w:val="000E1F99"/>
    <w:rsid w:val="000E201D"/>
    <w:rsid w:val="000E20BB"/>
    <w:rsid w:val="000E22EA"/>
    <w:rsid w:val="000E2455"/>
    <w:rsid w:val="000E24EB"/>
    <w:rsid w:val="000E2695"/>
    <w:rsid w:val="000E2A09"/>
    <w:rsid w:val="000E2AE5"/>
    <w:rsid w:val="000E2F68"/>
    <w:rsid w:val="000E36B3"/>
    <w:rsid w:val="000E36EF"/>
    <w:rsid w:val="000E3A1F"/>
    <w:rsid w:val="000E3A2B"/>
    <w:rsid w:val="000E45E8"/>
    <w:rsid w:val="000E4896"/>
    <w:rsid w:val="000E4C08"/>
    <w:rsid w:val="000E4C71"/>
    <w:rsid w:val="000E52C3"/>
    <w:rsid w:val="000E5480"/>
    <w:rsid w:val="000E5489"/>
    <w:rsid w:val="000E59FE"/>
    <w:rsid w:val="000E5FEC"/>
    <w:rsid w:val="000E63F7"/>
    <w:rsid w:val="000E67A7"/>
    <w:rsid w:val="000E68CD"/>
    <w:rsid w:val="000E69D8"/>
    <w:rsid w:val="000E6D97"/>
    <w:rsid w:val="000E6F66"/>
    <w:rsid w:val="000E76E5"/>
    <w:rsid w:val="000F02C6"/>
    <w:rsid w:val="000F042C"/>
    <w:rsid w:val="000F0576"/>
    <w:rsid w:val="000F076D"/>
    <w:rsid w:val="000F0A2A"/>
    <w:rsid w:val="000F0CA8"/>
    <w:rsid w:val="000F0E1F"/>
    <w:rsid w:val="000F15BC"/>
    <w:rsid w:val="000F2430"/>
    <w:rsid w:val="000F26FA"/>
    <w:rsid w:val="000F281A"/>
    <w:rsid w:val="000F2E59"/>
    <w:rsid w:val="000F2EE8"/>
    <w:rsid w:val="000F33C5"/>
    <w:rsid w:val="000F36C2"/>
    <w:rsid w:val="000F3D04"/>
    <w:rsid w:val="000F3DA7"/>
    <w:rsid w:val="000F3DB1"/>
    <w:rsid w:val="000F3F52"/>
    <w:rsid w:val="000F3FCB"/>
    <w:rsid w:val="000F4612"/>
    <w:rsid w:val="000F49EE"/>
    <w:rsid w:val="000F4B68"/>
    <w:rsid w:val="000F53BA"/>
    <w:rsid w:val="000F546E"/>
    <w:rsid w:val="000F5778"/>
    <w:rsid w:val="000F5BBE"/>
    <w:rsid w:val="000F5C80"/>
    <w:rsid w:val="000F6200"/>
    <w:rsid w:val="000F6735"/>
    <w:rsid w:val="000F6831"/>
    <w:rsid w:val="000F6A52"/>
    <w:rsid w:val="000F6C45"/>
    <w:rsid w:val="000F7412"/>
    <w:rsid w:val="000F7432"/>
    <w:rsid w:val="000F75FE"/>
    <w:rsid w:val="000F7CBD"/>
    <w:rsid w:val="000F7D40"/>
    <w:rsid w:val="000F7F48"/>
    <w:rsid w:val="00100400"/>
    <w:rsid w:val="00100529"/>
    <w:rsid w:val="00100616"/>
    <w:rsid w:val="001008AE"/>
    <w:rsid w:val="0010090B"/>
    <w:rsid w:val="00100B20"/>
    <w:rsid w:val="00100D8F"/>
    <w:rsid w:val="00100F08"/>
    <w:rsid w:val="00101088"/>
    <w:rsid w:val="0010133D"/>
    <w:rsid w:val="00101D79"/>
    <w:rsid w:val="00101D86"/>
    <w:rsid w:val="0010200D"/>
    <w:rsid w:val="00102101"/>
    <w:rsid w:val="001021F4"/>
    <w:rsid w:val="00102889"/>
    <w:rsid w:val="00102D50"/>
    <w:rsid w:val="0010305B"/>
    <w:rsid w:val="001039FA"/>
    <w:rsid w:val="00103D5F"/>
    <w:rsid w:val="00103F31"/>
    <w:rsid w:val="001040B1"/>
    <w:rsid w:val="0010411E"/>
    <w:rsid w:val="001044ED"/>
    <w:rsid w:val="0010491C"/>
    <w:rsid w:val="00104929"/>
    <w:rsid w:val="0010496E"/>
    <w:rsid w:val="001050E5"/>
    <w:rsid w:val="00105395"/>
    <w:rsid w:val="00105517"/>
    <w:rsid w:val="001058B2"/>
    <w:rsid w:val="00105E51"/>
    <w:rsid w:val="0010634A"/>
    <w:rsid w:val="001069A0"/>
    <w:rsid w:val="00106BC9"/>
    <w:rsid w:val="001079B0"/>
    <w:rsid w:val="00107A87"/>
    <w:rsid w:val="00107C67"/>
    <w:rsid w:val="00107D59"/>
    <w:rsid w:val="001102D3"/>
    <w:rsid w:val="00110398"/>
    <w:rsid w:val="00110AF8"/>
    <w:rsid w:val="00110D00"/>
    <w:rsid w:val="00110D6D"/>
    <w:rsid w:val="00110DA8"/>
    <w:rsid w:val="00110F2A"/>
    <w:rsid w:val="00110F74"/>
    <w:rsid w:val="00111126"/>
    <w:rsid w:val="001118A5"/>
    <w:rsid w:val="001118E3"/>
    <w:rsid w:val="001119E3"/>
    <w:rsid w:val="00111F6E"/>
    <w:rsid w:val="00111FA7"/>
    <w:rsid w:val="0011222C"/>
    <w:rsid w:val="001125E3"/>
    <w:rsid w:val="001127C3"/>
    <w:rsid w:val="001128D4"/>
    <w:rsid w:val="001128EF"/>
    <w:rsid w:val="0011296B"/>
    <w:rsid w:val="00112E41"/>
    <w:rsid w:val="00112F1A"/>
    <w:rsid w:val="00112F82"/>
    <w:rsid w:val="001130FB"/>
    <w:rsid w:val="00113742"/>
    <w:rsid w:val="0011388E"/>
    <w:rsid w:val="001138AF"/>
    <w:rsid w:val="001139BA"/>
    <w:rsid w:val="00113FFE"/>
    <w:rsid w:val="0011408F"/>
    <w:rsid w:val="001142E6"/>
    <w:rsid w:val="00114747"/>
    <w:rsid w:val="00114C44"/>
    <w:rsid w:val="00115CD2"/>
    <w:rsid w:val="00116129"/>
    <w:rsid w:val="001175C2"/>
    <w:rsid w:val="00117681"/>
    <w:rsid w:val="00117BF7"/>
    <w:rsid w:val="00117D26"/>
    <w:rsid w:val="00120325"/>
    <w:rsid w:val="0012058D"/>
    <w:rsid w:val="001205E9"/>
    <w:rsid w:val="0012093F"/>
    <w:rsid w:val="00120EBE"/>
    <w:rsid w:val="00120ED3"/>
    <w:rsid w:val="001212C6"/>
    <w:rsid w:val="001213AF"/>
    <w:rsid w:val="0012140B"/>
    <w:rsid w:val="00121790"/>
    <w:rsid w:val="001217A3"/>
    <w:rsid w:val="00121890"/>
    <w:rsid w:val="00121E45"/>
    <w:rsid w:val="00121ED9"/>
    <w:rsid w:val="0012209A"/>
    <w:rsid w:val="0012214A"/>
    <w:rsid w:val="00122214"/>
    <w:rsid w:val="00122314"/>
    <w:rsid w:val="00122507"/>
    <w:rsid w:val="001229B4"/>
    <w:rsid w:val="001231D5"/>
    <w:rsid w:val="0012322C"/>
    <w:rsid w:val="001235C2"/>
    <w:rsid w:val="001235E1"/>
    <w:rsid w:val="001236B8"/>
    <w:rsid w:val="00123702"/>
    <w:rsid w:val="001238F0"/>
    <w:rsid w:val="00123FFF"/>
    <w:rsid w:val="00124AEA"/>
    <w:rsid w:val="00124D8E"/>
    <w:rsid w:val="00125042"/>
    <w:rsid w:val="00125276"/>
    <w:rsid w:val="001255A2"/>
    <w:rsid w:val="001257C5"/>
    <w:rsid w:val="00125C26"/>
    <w:rsid w:val="00125C32"/>
    <w:rsid w:val="00125FED"/>
    <w:rsid w:val="001261FF"/>
    <w:rsid w:val="00126467"/>
    <w:rsid w:val="00126812"/>
    <w:rsid w:val="00126A7D"/>
    <w:rsid w:val="00126B0A"/>
    <w:rsid w:val="00126B76"/>
    <w:rsid w:val="00126BF5"/>
    <w:rsid w:val="00127375"/>
    <w:rsid w:val="001276CA"/>
    <w:rsid w:val="001306FF"/>
    <w:rsid w:val="00130DE9"/>
    <w:rsid w:val="00130F6B"/>
    <w:rsid w:val="00131055"/>
    <w:rsid w:val="001310FE"/>
    <w:rsid w:val="001313BD"/>
    <w:rsid w:val="00131621"/>
    <w:rsid w:val="00132626"/>
    <w:rsid w:val="00132ADA"/>
    <w:rsid w:val="00132B54"/>
    <w:rsid w:val="00132CFE"/>
    <w:rsid w:val="00132DE3"/>
    <w:rsid w:val="001331E5"/>
    <w:rsid w:val="00133491"/>
    <w:rsid w:val="001338B7"/>
    <w:rsid w:val="001338D2"/>
    <w:rsid w:val="001339E7"/>
    <w:rsid w:val="0013437C"/>
    <w:rsid w:val="001345ED"/>
    <w:rsid w:val="00134772"/>
    <w:rsid w:val="00134B94"/>
    <w:rsid w:val="00134E36"/>
    <w:rsid w:val="00134E8D"/>
    <w:rsid w:val="001355BE"/>
    <w:rsid w:val="0013562A"/>
    <w:rsid w:val="00135A61"/>
    <w:rsid w:val="00136002"/>
    <w:rsid w:val="001361C4"/>
    <w:rsid w:val="0013668F"/>
    <w:rsid w:val="00136B9F"/>
    <w:rsid w:val="00136BAC"/>
    <w:rsid w:val="00136EDA"/>
    <w:rsid w:val="00136F57"/>
    <w:rsid w:val="001371B1"/>
    <w:rsid w:val="00137391"/>
    <w:rsid w:val="00137AF8"/>
    <w:rsid w:val="00137B30"/>
    <w:rsid w:val="0014021F"/>
    <w:rsid w:val="00140E46"/>
    <w:rsid w:val="00140FF5"/>
    <w:rsid w:val="0014100E"/>
    <w:rsid w:val="0014149A"/>
    <w:rsid w:val="001419EE"/>
    <w:rsid w:val="00141C0C"/>
    <w:rsid w:val="00141D80"/>
    <w:rsid w:val="001422AB"/>
    <w:rsid w:val="0014279F"/>
    <w:rsid w:val="00142A4E"/>
    <w:rsid w:val="00142CE7"/>
    <w:rsid w:val="0014325D"/>
    <w:rsid w:val="0014344B"/>
    <w:rsid w:val="00143A12"/>
    <w:rsid w:val="00143BED"/>
    <w:rsid w:val="00143E39"/>
    <w:rsid w:val="00143F49"/>
    <w:rsid w:val="0014451E"/>
    <w:rsid w:val="00145075"/>
    <w:rsid w:val="001450A8"/>
    <w:rsid w:val="00145102"/>
    <w:rsid w:val="00145998"/>
    <w:rsid w:val="00145B76"/>
    <w:rsid w:val="00145E09"/>
    <w:rsid w:val="00145FE5"/>
    <w:rsid w:val="00146479"/>
    <w:rsid w:val="001466F3"/>
    <w:rsid w:val="0014675F"/>
    <w:rsid w:val="00146F05"/>
    <w:rsid w:val="00146F41"/>
    <w:rsid w:val="00147001"/>
    <w:rsid w:val="0014702A"/>
    <w:rsid w:val="001470AC"/>
    <w:rsid w:val="001473D0"/>
    <w:rsid w:val="0014745B"/>
    <w:rsid w:val="001476D6"/>
    <w:rsid w:val="00147E51"/>
    <w:rsid w:val="00147F81"/>
    <w:rsid w:val="0015066D"/>
    <w:rsid w:val="0015095A"/>
    <w:rsid w:val="00150AF6"/>
    <w:rsid w:val="00150DB9"/>
    <w:rsid w:val="001512BE"/>
    <w:rsid w:val="0015130A"/>
    <w:rsid w:val="00151332"/>
    <w:rsid w:val="00151A43"/>
    <w:rsid w:val="00151A82"/>
    <w:rsid w:val="00151F2E"/>
    <w:rsid w:val="001525B5"/>
    <w:rsid w:val="00152996"/>
    <w:rsid w:val="00152A65"/>
    <w:rsid w:val="00152DD0"/>
    <w:rsid w:val="00152EF8"/>
    <w:rsid w:val="00152F5E"/>
    <w:rsid w:val="0015322C"/>
    <w:rsid w:val="00153441"/>
    <w:rsid w:val="001534EC"/>
    <w:rsid w:val="00153CA3"/>
    <w:rsid w:val="00153D58"/>
    <w:rsid w:val="00154157"/>
    <w:rsid w:val="001541EE"/>
    <w:rsid w:val="00154AEA"/>
    <w:rsid w:val="00154D41"/>
    <w:rsid w:val="00154F0A"/>
    <w:rsid w:val="001552D1"/>
    <w:rsid w:val="00155743"/>
    <w:rsid w:val="00155B4A"/>
    <w:rsid w:val="00156209"/>
    <w:rsid w:val="001562CE"/>
    <w:rsid w:val="0015630C"/>
    <w:rsid w:val="001563BA"/>
    <w:rsid w:val="00156F14"/>
    <w:rsid w:val="00156F8F"/>
    <w:rsid w:val="001578A3"/>
    <w:rsid w:val="00157D8A"/>
    <w:rsid w:val="0016026E"/>
    <w:rsid w:val="00160859"/>
    <w:rsid w:val="00160F54"/>
    <w:rsid w:val="00161325"/>
    <w:rsid w:val="00161B2F"/>
    <w:rsid w:val="00162065"/>
    <w:rsid w:val="00162560"/>
    <w:rsid w:val="0016316F"/>
    <w:rsid w:val="00163900"/>
    <w:rsid w:val="00163E83"/>
    <w:rsid w:val="001642DF"/>
    <w:rsid w:val="00164434"/>
    <w:rsid w:val="00164DB5"/>
    <w:rsid w:val="00165326"/>
    <w:rsid w:val="001656A6"/>
    <w:rsid w:val="00165945"/>
    <w:rsid w:val="00165B1A"/>
    <w:rsid w:val="0016612B"/>
    <w:rsid w:val="00166CCF"/>
    <w:rsid w:val="0016756E"/>
    <w:rsid w:val="00167634"/>
    <w:rsid w:val="001677CF"/>
    <w:rsid w:val="00167E3D"/>
    <w:rsid w:val="00167E86"/>
    <w:rsid w:val="00170404"/>
    <w:rsid w:val="001706BA"/>
    <w:rsid w:val="00170723"/>
    <w:rsid w:val="0017084C"/>
    <w:rsid w:val="00170A1E"/>
    <w:rsid w:val="00170A67"/>
    <w:rsid w:val="00170AE1"/>
    <w:rsid w:val="00171FE7"/>
    <w:rsid w:val="001722B8"/>
    <w:rsid w:val="0017247A"/>
    <w:rsid w:val="0017288F"/>
    <w:rsid w:val="00172948"/>
    <w:rsid w:val="00172B8B"/>
    <w:rsid w:val="00172F22"/>
    <w:rsid w:val="0017383A"/>
    <w:rsid w:val="00174179"/>
    <w:rsid w:val="001741A0"/>
    <w:rsid w:val="0017456F"/>
    <w:rsid w:val="001749BE"/>
    <w:rsid w:val="00175652"/>
    <w:rsid w:val="00175AE0"/>
    <w:rsid w:val="00175FA0"/>
    <w:rsid w:val="0017638E"/>
    <w:rsid w:val="001769B7"/>
    <w:rsid w:val="00176BF9"/>
    <w:rsid w:val="00176CB1"/>
    <w:rsid w:val="00176F08"/>
    <w:rsid w:val="001771DC"/>
    <w:rsid w:val="00177797"/>
    <w:rsid w:val="001779E7"/>
    <w:rsid w:val="001804A1"/>
    <w:rsid w:val="0018065B"/>
    <w:rsid w:val="001809A0"/>
    <w:rsid w:val="00180E6B"/>
    <w:rsid w:val="001812BC"/>
    <w:rsid w:val="001815CF"/>
    <w:rsid w:val="00181A27"/>
    <w:rsid w:val="00181A31"/>
    <w:rsid w:val="001823BE"/>
    <w:rsid w:val="0018240D"/>
    <w:rsid w:val="00182725"/>
    <w:rsid w:val="00182A92"/>
    <w:rsid w:val="00182AF5"/>
    <w:rsid w:val="00182D24"/>
    <w:rsid w:val="00182D52"/>
    <w:rsid w:val="0018321E"/>
    <w:rsid w:val="001832B6"/>
    <w:rsid w:val="00183331"/>
    <w:rsid w:val="001833B7"/>
    <w:rsid w:val="001833D1"/>
    <w:rsid w:val="0018382C"/>
    <w:rsid w:val="00184106"/>
    <w:rsid w:val="00184384"/>
    <w:rsid w:val="00184637"/>
    <w:rsid w:val="0018545C"/>
    <w:rsid w:val="00185506"/>
    <w:rsid w:val="00185627"/>
    <w:rsid w:val="0018565F"/>
    <w:rsid w:val="00186425"/>
    <w:rsid w:val="00186733"/>
    <w:rsid w:val="00186820"/>
    <w:rsid w:val="00186DA3"/>
    <w:rsid w:val="001879B8"/>
    <w:rsid w:val="001900BE"/>
    <w:rsid w:val="0019086E"/>
    <w:rsid w:val="00190A71"/>
    <w:rsid w:val="00190E6A"/>
    <w:rsid w:val="001911B1"/>
    <w:rsid w:val="00191644"/>
    <w:rsid w:val="00191C9A"/>
    <w:rsid w:val="0019250C"/>
    <w:rsid w:val="001928CF"/>
    <w:rsid w:val="001932CD"/>
    <w:rsid w:val="00193966"/>
    <w:rsid w:val="00193AF4"/>
    <w:rsid w:val="00193E13"/>
    <w:rsid w:val="001941BA"/>
    <w:rsid w:val="001943C2"/>
    <w:rsid w:val="0019451C"/>
    <w:rsid w:val="00194601"/>
    <w:rsid w:val="00194CD0"/>
    <w:rsid w:val="0019502D"/>
    <w:rsid w:val="0019527B"/>
    <w:rsid w:val="001953DA"/>
    <w:rsid w:val="00195E95"/>
    <w:rsid w:val="001965B6"/>
    <w:rsid w:val="00196D97"/>
    <w:rsid w:val="0019770A"/>
    <w:rsid w:val="00197D28"/>
    <w:rsid w:val="00197DF5"/>
    <w:rsid w:val="00197E15"/>
    <w:rsid w:val="00197EE5"/>
    <w:rsid w:val="001A00F8"/>
    <w:rsid w:val="001A0568"/>
    <w:rsid w:val="001A07A5"/>
    <w:rsid w:val="001A07CE"/>
    <w:rsid w:val="001A0ACC"/>
    <w:rsid w:val="001A14E9"/>
    <w:rsid w:val="001A1505"/>
    <w:rsid w:val="001A1B2F"/>
    <w:rsid w:val="001A22DF"/>
    <w:rsid w:val="001A2347"/>
    <w:rsid w:val="001A23CD"/>
    <w:rsid w:val="001A2BF2"/>
    <w:rsid w:val="001A3605"/>
    <w:rsid w:val="001A38BF"/>
    <w:rsid w:val="001A3926"/>
    <w:rsid w:val="001A39AE"/>
    <w:rsid w:val="001A3A00"/>
    <w:rsid w:val="001A3BD1"/>
    <w:rsid w:val="001A4203"/>
    <w:rsid w:val="001A44EB"/>
    <w:rsid w:val="001A4701"/>
    <w:rsid w:val="001A4708"/>
    <w:rsid w:val="001A4BC1"/>
    <w:rsid w:val="001A4E4A"/>
    <w:rsid w:val="001A4F29"/>
    <w:rsid w:val="001A4FC8"/>
    <w:rsid w:val="001A5186"/>
    <w:rsid w:val="001A5769"/>
    <w:rsid w:val="001A576D"/>
    <w:rsid w:val="001A5B2D"/>
    <w:rsid w:val="001A600C"/>
    <w:rsid w:val="001A6332"/>
    <w:rsid w:val="001A6561"/>
    <w:rsid w:val="001A6701"/>
    <w:rsid w:val="001A67E5"/>
    <w:rsid w:val="001A6C7F"/>
    <w:rsid w:val="001A7309"/>
    <w:rsid w:val="001A74B0"/>
    <w:rsid w:val="001A78D1"/>
    <w:rsid w:val="001A7D72"/>
    <w:rsid w:val="001B00B9"/>
    <w:rsid w:val="001B05AB"/>
    <w:rsid w:val="001B0C82"/>
    <w:rsid w:val="001B1111"/>
    <w:rsid w:val="001B14D2"/>
    <w:rsid w:val="001B17A7"/>
    <w:rsid w:val="001B1F8E"/>
    <w:rsid w:val="001B23D7"/>
    <w:rsid w:val="001B2950"/>
    <w:rsid w:val="001B2DEC"/>
    <w:rsid w:val="001B2EB3"/>
    <w:rsid w:val="001B3031"/>
    <w:rsid w:val="001B3250"/>
    <w:rsid w:val="001B34CE"/>
    <w:rsid w:val="001B3616"/>
    <w:rsid w:val="001B38E4"/>
    <w:rsid w:val="001B400C"/>
    <w:rsid w:val="001B4261"/>
    <w:rsid w:val="001B453E"/>
    <w:rsid w:val="001B49C9"/>
    <w:rsid w:val="001B51CD"/>
    <w:rsid w:val="001B5B99"/>
    <w:rsid w:val="001B5D63"/>
    <w:rsid w:val="001B5EA8"/>
    <w:rsid w:val="001B5EC6"/>
    <w:rsid w:val="001B62A7"/>
    <w:rsid w:val="001B62E3"/>
    <w:rsid w:val="001B6662"/>
    <w:rsid w:val="001B6FCB"/>
    <w:rsid w:val="001B72C3"/>
    <w:rsid w:val="001B7477"/>
    <w:rsid w:val="001B7594"/>
    <w:rsid w:val="001B7F09"/>
    <w:rsid w:val="001C00D7"/>
    <w:rsid w:val="001C01D7"/>
    <w:rsid w:val="001C046F"/>
    <w:rsid w:val="001C0877"/>
    <w:rsid w:val="001C0A07"/>
    <w:rsid w:val="001C12A4"/>
    <w:rsid w:val="001C1345"/>
    <w:rsid w:val="001C1537"/>
    <w:rsid w:val="001C1A71"/>
    <w:rsid w:val="001C1CE3"/>
    <w:rsid w:val="001C1D25"/>
    <w:rsid w:val="001C235E"/>
    <w:rsid w:val="001C23F4"/>
    <w:rsid w:val="001C2619"/>
    <w:rsid w:val="001C274D"/>
    <w:rsid w:val="001C28FE"/>
    <w:rsid w:val="001C2907"/>
    <w:rsid w:val="001C2D54"/>
    <w:rsid w:val="001C2FE6"/>
    <w:rsid w:val="001C3152"/>
    <w:rsid w:val="001C374F"/>
    <w:rsid w:val="001C39B3"/>
    <w:rsid w:val="001C3BAB"/>
    <w:rsid w:val="001C3D6F"/>
    <w:rsid w:val="001C3D78"/>
    <w:rsid w:val="001C44F8"/>
    <w:rsid w:val="001C4892"/>
    <w:rsid w:val="001C49E3"/>
    <w:rsid w:val="001C4A98"/>
    <w:rsid w:val="001C4CD7"/>
    <w:rsid w:val="001C4F79"/>
    <w:rsid w:val="001C51AF"/>
    <w:rsid w:val="001C539F"/>
    <w:rsid w:val="001C5462"/>
    <w:rsid w:val="001C5780"/>
    <w:rsid w:val="001C5C12"/>
    <w:rsid w:val="001C61FE"/>
    <w:rsid w:val="001C6624"/>
    <w:rsid w:val="001C6878"/>
    <w:rsid w:val="001C6AD8"/>
    <w:rsid w:val="001C6DBA"/>
    <w:rsid w:val="001C6DBD"/>
    <w:rsid w:val="001C79F4"/>
    <w:rsid w:val="001C7FE9"/>
    <w:rsid w:val="001D0097"/>
    <w:rsid w:val="001D037F"/>
    <w:rsid w:val="001D0681"/>
    <w:rsid w:val="001D0C1C"/>
    <w:rsid w:val="001D0C69"/>
    <w:rsid w:val="001D0CE6"/>
    <w:rsid w:val="001D0E1D"/>
    <w:rsid w:val="001D0F8C"/>
    <w:rsid w:val="001D112B"/>
    <w:rsid w:val="001D12A2"/>
    <w:rsid w:val="001D15D4"/>
    <w:rsid w:val="001D15E1"/>
    <w:rsid w:val="001D16D6"/>
    <w:rsid w:val="001D17F9"/>
    <w:rsid w:val="001D19BC"/>
    <w:rsid w:val="001D1AB7"/>
    <w:rsid w:val="001D1E90"/>
    <w:rsid w:val="001D2214"/>
    <w:rsid w:val="001D2699"/>
    <w:rsid w:val="001D2958"/>
    <w:rsid w:val="001D3138"/>
    <w:rsid w:val="001D34F4"/>
    <w:rsid w:val="001D3D74"/>
    <w:rsid w:val="001D3E68"/>
    <w:rsid w:val="001D3E7F"/>
    <w:rsid w:val="001D43F1"/>
    <w:rsid w:val="001D48ED"/>
    <w:rsid w:val="001D4931"/>
    <w:rsid w:val="001D4D8F"/>
    <w:rsid w:val="001D4EA0"/>
    <w:rsid w:val="001D4EA5"/>
    <w:rsid w:val="001D4FFD"/>
    <w:rsid w:val="001D520D"/>
    <w:rsid w:val="001D5379"/>
    <w:rsid w:val="001D55D4"/>
    <w:rsid w:val="001D575D"/>
    <w:rsid w:val="001D5762"/>
    <w:rsid w:val="001D5A4B"/>
    <w:rsid w:val="001D5B27"/>
    <w:rsid w:val="001D5EF5"/>
    <w:rsid w:val="001D5FB3"/>
    <w:rsid w:val="001D601E"/>
    <w:rsid w:val="001D65BD"/>
    <w:rsid w:val="001D6888"/>
    <w:rsid w:val="001D69EF"/>
    <w:rsid w:val="001D6D0A"/>
    <w:rsid w:val="001D6F32"/>
    <w:rsid w:val="001D7497"/>
    <w:rsid w:val="001D7803"/>
    <w:rsid w:val="001D78B3"/>
    <w:rsid w:val="001D7CE1"/>
    <w:rsid w:val="001E143A"/>
    <w:rsid w:val="001E1557"/>
    <w:rsid w:val="001E1A57"/>
    <w:rsid w:val="001E2378"/>
    <w:rsid w:val="001E23E3"/>
    <w:rsid w:val="001E2449"/>
    <w:rsid w:val="001E25AB"/>
    <w:rsid w:val="001E28FD"/>
    <w:rsid w:val="001E2C18"/>
    <w:rsid w:val="001E2E1F"/>
    <w:rsid w:val="001E2F68"/>
    <w:rsid w:val="001E2FD0"/>
    <w:rsid w:val="001E3251"/>
    <w:rsid w:val="001E328D"/>
    <w:rsid w:val="001E3350"/>
    <w:rsid w:val="001E3627"/>
    <w:rsid w:val="001E3A6F"/>
    <w:rsid w:val="001E41DA"/>
    <w:rsid w:val="001E42FC"/>
    <w:rsid w:val="001E4B11"/>
    <w:rsid w:val="001E4B4F"/>
    <w:rsid w:val="001E4E5B"/>
    <w:rsid w:val="001E504B"/>
    <w:rsid w:val="001E526F"/>
    <w:rsid w:val="001E5CEF"/>
    <w:rsid w:val="001E5F27"/>
    <w:rsid w:val="001E5FC5"/>
    <w:rsid w:val="001E62D7"/>
    <w:rsid w:val="001E6331"/>
    <w:rsid w:val="001E6C68"/>
    <w:rsid w:val="001E6E11"/>
    <w:rsid w:val="001E6E5C"/>
    <w:rsid w:val="001E7063"/>
    <w:rsid w:val="001E7568"/>
    <w:rsid w:val="001E7B1C"/>
    <w:rsid w:val="001E7CE4"/>
    <w:rsid w:val="001E7D18"/>
    <w:rsid w:val="001E7E33"/>
    <w:rsid w:val="001F0319"/>
    <w:rsid w:val="001F03A1"/>
    <w:rsid w:val="001F04E4"/>
    <w:rsid w:val="001F053B"/>
    <w:rsid w:val="001F07E4"/>
    <w:rsid w:val="001F0F7D"/>
    <w:rsid w:val="001F168B"/>
    <w:rsid w:val="001F2013"/>
    <w:rsid w:val="001F2213"/>
    <w:rsid w:val="001F234F"/>
    <w:rsid w:val="001F273E"/>
    <w:rsid w:val="001F278D"/>
    <w:rsid w:val="001F28B6"/>
    <w:rsid w:val="001F2A68"/>
    <w:rsid w:val="001F2B73"/>
    <w:rsid w:val="001F2BEA"/>
    <w:rsid w:val="001F2D8F"/>
    <w:rsid w:val="001F302B"/>
    <w:rsid w:val="001F33DB"/>
    <w:rsid w:val="001F3ADB"/>
    <w:rsid w:val="001F415B"/>
    <w:rsid w:val="001F4270"/>
    <w:rsid w:val="001F4480"/>
    <w:rsid w:val="001F464E"/>
    <w:rsid w:val="001F495A"/>
    <w:rsid w:val="001F4A6F"/>
    <w:rsid w:val="001F52FA"/>
    <w:rsid w:val="001F531C"/>
    <w:rsid w:val="001F54A1"/>
    <w:rsid w:val="001F584B"/>
    <w:rsid w:val="001F5910"/>
    <w:rsid w:val="001F5C34"/>
    <w:rsid w:val="001F5D4E"/>
    <w:rsid w:val="001F63C6"/>
    <w:rsid w:val="001F655B"/>
    <w:rsid w:val="001F658B"/>
    <w:rsid w:val="001F6644"/>
    <w:rsid w:val="001F6726"/>
    <w:rsid w:val="001F6A76"/>
    <w:rsid w:val="001F6E75"/>
    <w:rsid w:val="001F70AC"/>
    <w:rsid w:val="001F7305"/>
    <w:rsid w:val="001F7831"/>
    <w:rsid w:val="001F7AE4"/>
    <w:rsid w:val="002001AE"/>
    <w:rsid w:val="002002F4"/>
    <w:rsid w:val="002005AD"/>
    <w:rsid w:val="00200918"/>
    <w:rsid w:val="00200C3E"/>
    <w:rsid w:val="00200C91"/>
    <w:rsid w:val="00201028"/>
    <w:rsid w:val="002012CF"/>
    <w:rsid w:val="0020131D"/>
    <w:rsid w:val="002013E9"/>
    <w:rsid w:val="002013F0"/>
    <w:rsid w:val="00201646"/>
    <w:rsid w:val="0020209D"/>
    <w:rsid w:val="002024A3"/>
    <w:rsid w:val="002029C8"/>
    <w:rsid w:val="002030F6"/>
    <w:rsid w:val="002031D8"/>
    <w:rsid w:val="00203E38"/>
    <w:rsid w:val="00203F1C"/>
    <w:rsid w:val="00204045"/>
    <w:rsid w:val="00204218"/>
    <w:rsid w:val="00204222"/>
    <w:rsid w:val="002049CD"/>
    <w:rsid w:val="002053BA"/>
    <w:rsid w:val="002058F7"/>
    <w:rsid w:val="00205CAD"/>
    <w:rsid w:val="00205DA8"/>
    <w:rsid w:val="00205F63"/>
    <w:rsid w:val="00206092"/>
    <w:rsid w:val="002069C0"/>
    <w:rsid w:val="00206C8D"/>
    <w:rsid w:val="00206ED5"/>
    <w:rsid w:val="00206FDD"/>
    <w:rsid w:val="0020712B"/>
    <w:rsid w:val="00207441"/>
    <w:rsid w:val="002077C6"/>
    <w:rsid w:val="002101ED"/>
    <w:rsid w:val="0021048A"/>
    <w:rsid w:val="0021068C"/>
    <w:rsid w:val="002107F5"/>
    <w:rsid w:val="00210CA7"/>
    <w:rsid w:val="00210E82"/>
    <w:rsid w:val="00211049"/>
    <w:rsid w:val="0021184C"/>
    <w:rsid w:val="00212410"/>
    <w:rsid w:val="00212621"/>
    <w:rsid w:val="00212D32"/>
    <w:rsid w:val="002137A9"/>
    <w:rsid w:val="00213EE1"/>
    <w:rsid w:val="00214407"/>
    <w:rsid w:val="0021451E"/>
    <w:rsid w:val="0021495F"/>
    <w:rsid w:val="00214BF4"/>
    <w:rsid w:val="00214CE2"/>
    <w:rsid w:val="002161B5"/>
    <w:rsid w:val="0021625A"/>
    <w:rsid w:val="0021687F"/>
    <w:rsid w:val="002168EF"/>
    <w:rsid w:val="00216D96"/>
    <w:rsid w:val="00216F4F"/>
    <w:rsid w:val="0022043D"/>
    <w:rsid w:val="00220488"/>
    <w:rsid w:val="0022051F"/>
    <w:rsid w:val="002208BA"/>
    <w:rsid w:val="00220B75"/>
    <w:rsid w:val="00220F09"/>
    <w:rsid w:val="00221058"/>
    <w:rsid w:val="002213BB"/>
    <w:rsid w:val="002217FE"/>
    <w:rsid w:val="00221BF6"/>
    <w:rsid w:val="00221C8A"/>
    <w:rsid w:val="002220B1"/>
    <w:rsid w:val="002227E5"/>
    <w:rsid w:val="00222E62"/>
    <w:rsid w:val="00222E80"/>
    <w:rsid w:val="00222FAF"/>
    <w:rsid w:val="0022302D"/>
    <w:rsid w:val="00223060"/>
    <w:rsid w:val="002236DB"/>
    <w:rsid w:val="00223708"/>
    <w:rsid w:val="0022391C"/>
    <w:rsid w:val="00223956"/>
    <w:rsid w:val="0022400E"/>
    <w:rsid w:val="002241E4"/>
    <w:rsid w:val="0022428E"/>
    <w:rsid w:val="002246A9"/>
    <w:rsid w:val="00224BE2"/>
    <w:rsid w:val="00225084"/>
    <w:rsid w:val="002255F2"/>
    <w:rsid w:val="002258F2"/>
    <w:rsid w:val="0022606D"/>
    <w:rsid w:val="00226368"/>
    <w:rsid w:val="00226B45"/>
    <w:rsid w:val="00227014"/>
    <w:rsid w:val="0022735F"/>
    <w:rsid w:val="002274D1"/>
    <w:rsid w:val="00230714"/>
    <w:rsid w:val="0023076C"/>
    <w:rsid w:val="0023097C"/>
    <w:rsid w:val="00231728"/>
    <w:rsid w:val="00231DB5"/>
    <w:rsid w:val="00232017"/>
    <w:rsid w:val="002322E0"/>
    <w:rsid w:val="00232588"/>
    <w:rsid w:val="00232699"/>
    <w:rsid w:val="0023276F"/>
    <w:rsid w:val="002327D8"/>
    <w:rsid w:val="00232FF1"/>
    <w:rsid w:val="00233375"/>
    <w:rsid w:val="00233B57"/>
    <w:rsid w:val="00233B64"/>
    <w:rsid w:val="0023403E"/>
    <w:rsid w:val="002340AD"/>
    <w:rsid w:val="0023425C"/>
    <w:rsid w:val="0023435C"/>
    <w:rsid w:val="00234AB7"/>
    <w:rsid w:val="00234C9F"/>
    <w:rsid w:val="00234FA8"/>
    <w:rsid w:val="002353FB"/>
    <w:rsid w:val="0023562E"/>
    <w:rsid w:val="0023656F"/>
    <w:rsid w:val="00236B84"/>
    <w:rsid w:val="00236FD3"/>
    <w:rsid w:val="00237046"/>
    <w:rsid w:val="00237496"/>
    <w:rsid w:val="0023760E"/>
    <w:rsid w:val="00237915"/>
    <w:rsid w:val="00237CED"/>
    <w:rsid w:val="00240287"/>
    <w:rsid w:val="00240E23"/>
    <w:rsid w:val="0024125D"/>
    <w:rsid w:val="002414DD"/>
    <w:rsid w:val="00241615"/>
    <w:rsid w:val="002417BF"/>
    <w:rsid w:val="00241A29"/>
    <w:rsid w:val="00241BEE"/>
    <w:rsid w:val="00241C28"/>
    <w:rsid w:val="002422B2"/>
    <w:rsid w:val="002422F4"/>
    <w:rsid w:val="00242BD1"/>
    <w:rsid w:val="00243081"/>
    <w:rsid w:val="0024366D"/>
    <w:rsid w:val="002438C0"/>
    <w:rsid w:val="00243B49"/>
    <w:rsid w:val="00243B9E"/>
    <w:rsid w:val="00244154"/>
    <w:rsid w:val="00244750"/>
    <w:rsid w:val="00244A05"/>
    <w:rsid w:val="0024520A"/>
    <w:rsid w:val="00245285"/>
    <w:rsid w:val="002456B4"/>
    <w:rsid w:val="00245957"/>
    <w:rsid w:val="00245F32"/>
    <w:rsid w:val="002461BE"/>
    <w:rsid w:val="002466DE"/>
    <w:rsid w:val="002466E0"/>
    <w:rsid w:val="00246B63"/>
    <w:rsid w:val="002471D6"/>
    <w:rsid w:val="002472D2"/>
    <w:rsid w:val="00247915"/>
    <w:rsid w:val="00247C65"/>
    <w:rsid w:val="00247F4E"/>
    <w:rsid w:val="00247FD2"/>
    <w:rsid w:val="00250404"/>
    <w:rsid w:val="00250672"/>
    <w:rsid w:val="002513AC"/>
    <w:rsid w:val="00251880"/>
    <w:rsid w:val="00251A90"/>
    <w:rsid w:val="00251C30"/>
    <w:rsid w:val="0025258B"/>
    <w:rsid w:val="002528DB"/>
    <w:rsid w:val="00252CF6"/>
    <w:rsid w:val="00253550"/>
    <w:rsid w:val="00253643"/>
    <w:rsid w:val="00253B93"/>
    <w:rsid w:val="00253F05"/>
    <w:rsid w:val="00253F11"/>
    <w:rsid w:val="0025400E"/>
    <w:rsid w:val="002540CC"/>
    <w:rsid w:val="00254DB9"/>
    <w:rsid w:val="00254F6B"/>
    <w:rsid w:val="00255AD9"/>
    <w:rsid w:val="00256542"/>
    <w:rsid w:val="00256B74"/>
    <w:rsid w:val="00257047"/>
    <w:rsid w:val="002570F2"/>
    <w:rsid w:val="00257233"/>
    <w:rsid w:val="0025753F"/>
    <w:rsid w:val="0025765E"/>
    <w:rsid w:val="00257762"/>
    <w:rsid w:val="0025790D"/>
    <w:rsid w:val="00257B96"/>
    <w:rsid w:val="00257BC8"/>
    <w:rsid w:val="00260225"/>
    <w:rsid w:val="002603EB"/>
    <w:rsid w:val="00260A21"/>
    <w:rsid w:val="00260D42"/>
    <w:rsid w:val="00260DC6"/>
    <w:rsid w:val="00261046"/>
    <w:rsid w:val="002610D8"/>
    <w:rsid w:val="00261231"/>
    <w:rsid w:val="002615A1"/>
    <w:rsid w:val="002616D8"/>
    <w:rsid w:val="00261B2F"/>
    <w:rsid w:val="00261C8C"/>
    <w:rsid w:val="00261E3E"/>
    <w:rsid w:val="002625F0"/>
    <w:rsid w:val="00262A42"/>
    <w:rsid w:val="00262F5F"/>
    <w:rsid w:val="0026339D"/>
    <w:rsid w:val="00263454"/>
    <w:rsid w:val="00263DA2"/>
    <w:rsid w:val="00263F75"/>
    <w:rsid w:val="00264556"/>
    <w:rsid w:val="00265602"/>
    <w:rsid w:val="002657B0"/>
    <w:rsid w:val="002657E1"/>
    <w:rsid w:val="00265AC1"/>
    <w:rsid w:val="00266328"/>
    <w:rsid w:val="0026669E"/>
    <w:rsid w:val="00266EE3"/>
    <w:rsid w:val="00267386"/>
    <w:rsid w:val="002677C4"/>
    <w:rsid w:val="002677F2"/>
    <w:rsid w:val="0027048D"/>
    <w:rsid w:val="00270B7A"/>
    <w:rsid w:val="002715E4"/>
    <w:rsid w:val="00271686"/>
    <w:rsid w:val="00271BF7"/>
    <w:rsid w:val="00271C0B"/>
    <w:rsid w:val="00272079"/>
    <w:rsid w:val="0027244E"/>
    <w:rsid w:val="0027260B"/>
    <w:rsid w:val="0027276E"/>
    <w:rsid w:val="00272CBB"/>
    <w:rsid w:val="002734B7"/>
    <w:rsid w:val="00273904"/>
    <w:rsid w:val="00273937"/>
    <w:rsid w:val="002747EC"/>
    <w:rsid w:val="0027495F"/>
    <w:rsid w:val="00274BE1"/>
    <w:rsid w:val="00274C28"/>
    <w:rsid w:val="00274D4D"/>
    <w:rsid w:val="00275148"/>
    <w:rsid w:val="002754B4"/>
    <w:rsid w:val="0027550C"/>
    <w:rsid w:val="00275538"/>
    <w:rsid w:val="0027554E"/>
    <w:rsid w:val="002755FD"/>
    <w:rsid w:val="002763A0"/>
    <w:rsid w:val="00276CE2"/>
    <w:rsid w:val="00276D5E"/>
    <w:rsid w:val="00276DA1"/>
    <w:rsid w:val="0027708A"/>
    <w:rsid w:val="002772D4"/>
    <w:rsid w:val="002776E3"/>
    <w:rsid w:val="0027792D"/>
    <w:rsid w:val="00277F16"/>
    <w:rsid w:val="00277F6D"/>
    <w:rsid w:val="00280B2B"/>
    <w:rsid w:val="00280C82"/>
    <w:rsid w:val="0028101C"/>
    <w:rsid w:val="002810B1"/>
    <w:rsid w:val="0028127F"/>
    <w:rsid w:val="0028128C"/>
    <w:rsid w:val="0028182C"/>
    <w:rsid w:val="00281C36"/>
    <w:rsid w:val="00281F45"/>
    <w:rsid w:val="0028200F"/>
    <w:rsid w:val="002823B0"/>
    <w:rsid w:val="002826F4"/>
    <w:rsid w:val="00282B58"/>
    <w:rsid w:val="00283C5F"/>
    <w:rsid w:val="00283DF4"/>
    <w:rsid w:val="0028411A"/>
    <w:rsid w:val="00284378"/>
    <w:rsid w:val="00285312"/>
    <w:rsid w:val="002855BF"/>
    <w:rsid w:val="00285779"/>
    <w:rsid w:val="002857B8"/>
    <w:rsid w:val="0028585E"/>
    <w:rsid w:val="002859CB"/>
    <w:rsid w:val="00285CF4"/>
    <w:rsid w:val="00286542"/>
    <w:rsid w:val="002865DC"/>
    <w:rsid w:val="00286EC5"/>
    <w:rsid w:val="002870D7"/>
    <w:rsid w:val="0028720C"/>
    <w:rsid w:val="00287EF1"/>
    <w:rsid w:val="002901FD"/>
    <w:rsid w:val="00290266"/>
    <w:rsid w:val="00290BD1"/>
    <w:rsid w:val="00290DB5"/>
    <w:rsid w:val="002911FD"/>
    <w:rsid w:val="002915A5"/>
    <w:rsid w:val="00291715"/>
    <w:rsid w:val="00291744"/>
    <w:rsid w:val="002917B2"/>
    <w:rsid w:val="00291AD5"/>
    <w:rsid w:val="00291EFA"/>
    <w:rsid w:val="0029219A"/>
    <w:rsid w:val="002923CC"/>
    <w:rsid w:val="0029241B"/>
    <w:rsid w:val="00292515"/>
    <w:rsid w:val="00292E6E"/>
    <w:rsid w:val="00293FCC"/>
    <w:rsid w:val="00294283"/>
    <w:rsid w:val="002944D5"/>
    <w:rsid w:val="002951D3"/>
    <w:rsid w:val="002951EA"/>
    <w:rsid w:val="00295923"/>
    <w:rsid w:val="002959C8"/>
    <w:rsid w:val="00295B06"/>
    <w:rsid w:val="00295E18"/>
    <w:rsid w:val="0029694C"/>
    <w:rsid w:val="002969EE"/>
    <w:rsid w:val="00296C2C"/>
    <w:rsid w:val="00296E66"/>
    <w:rsid w:val="00296F33"/>
    <w:rsid w:val="00297304"/>
    <w:rsid w:val="002A01F4"/>
    <w:rsid w:val="002A036D"/>
    <w:rsid w:val="002A0CD8"/>
    <w:rsid w:val="002A0EEF"/>
    <w:rsid w:val="002A106D"/>
    <w:rsid w:val="002A19C1"/>
    <w:rsid w:val="002A1F1F"/>
    <w:rsid w:val="002A1F30"/>
    <w:rsid w:val="002A2409"/>
    <w:rsid w:val="002A253C"/>
    <w:rsid w:val="002A2956"/>
    <w:rsid w:val="002A2BBE"/>
    <w:rsid w:val="002A2CEB"/>
    <w:rsid w:val="002A2D58"/>
    <w:rsid w:val="002A31A1"/>
    <w:rsid w:val="002A332E"/>
    <w:rsid w:val="002A35BC"/>
    <w:rsid w:val="002A38EA"/>
    <w:rsid w:val="002A4607"/>
    <w:rsid w:val="002A4680"/>
    <w:rsid w:val="002A4897"/>
    <w:rsid w:val="002A4BD2"/>
    <w:rsid w:val="002A4EDA"/>
    <w:rsid w:val="002A53B8"/>
    <w:rsid w:val="002A5469"/>
    <w:rsid w:val="002A59C5"/>
    <w:rsid w:val="002A5A2E"/>
    <w:rsid w:val="002A5C42"/>
    <w:rsid w:val="002A5FB8"/>
    <w:rsid w:val="002A721A"/>
    <w:rsid w:val="002A7259"/>
    <w:rsid w:val="002A7586"/>
    <w:rsid w:val="002A78B2"/>
    <w:rsid w:val="002B032B"/>
    <w:rsid w:val="002B04B2"/>
    <w:rsid w:val="002B04EE"/>
    <w:rsid w:val="002B1295"/>
    <w:rsid w:val="002B140F"/>
    <w:rsid w:val="002B1A0F"/>
    <w:rsid w:val="002B1B04"/>
    <w:rsid w:val="002B235B"/>
    <w:rsid w:val="002B26F7"/>
    <w:rsid w:val="002B2793"/>
    <w:rsid w:val="002B2988"/>
    <w:rsid w:val="002B2AA9"/>
    <w:rsid w:val="002B2BDD"/>
    <w:rsid w:val="002B2D05"/>
    <w:rsid w:val="002B3152"/>
    <w:rsid w:val="002B3437"/>
    <w:rsid w:val="002B3D85"/>
    <w:rsid w:val="002B3DF6"/>
    <w:rsid w:val="002B3F9B"/>
    <w:rsid w:val="002B4181"/>
    <w:rsid w:val="002B424C"/>
    <w:rsid w:val="002B454A"/>
    <w:rsid w:val="002B45AF"/>
    <w:rsid w:val="002B46A4"/>
    <w:rsid w:val="002B4C8D"/>
    <w:rsid w:val="002B4F54"/>
    <w:rsid w:val="002B4FBC"/>
    <w:rsid w:val="002B52E4"/>
    <w:rsid w:val="002B5C4B"/>
    <w:rsid w:val="002B5FBE"/>
    <w:rsid w:val="002B6302"/>
    <w:rsid w:val="002B6696"/>
    <w:rsid w:val="002B67B4"/>
    <w:rsid w:val="002B6802"/>
    <w:rsid w:val="002B6A33"/>
    <w:rsid w:val="002B6BE7"/>
    <w:rsid w:val="002B6D3A"/>
    <w:rsid w:val="002B6E18"/>
    <w:rsid w:val="002B6EFB"/>
    <w:rsid w:val="002B7338"/>
    <w:rsid w:val="002B7418"/>
    <w:rsid w:val="002B741D"/>
    <w:rsid w:val="002C0405"/>
    <w:rsid w:val="002C0459"/>
    <w:rsid w:val="002C0464"/>
    <w:rsid w:val="002C0ACF"/>
    <w:rsid w:val="002C14C8"/>
    <w:rsid w:val="002C1587"/>
    <w:rsid w:val="002C18FF"/>
    <w:rsid w:val="002C19BD"/>
    <w:rsid w:val="002C1A81"/>
    <w:rsid w:val="002C1C6E"/>
    <w:rsid w:val="002C1CF9"/>
    <w:rsid w:val="002C2297"/>
    <w:rsid w:val="002C24B1"/>
    <w:rsid w:val="002C2C4F"/>
    <w:rsid w:val="002C3041"/>
    <w:rsid w:val="002C3198"/>
    <w:rsid w:val="002C33D9"/>
    <w:rsid w:val="002C3A48"/>
    <w:rsid w:val="002C411B"/>
    <w:rsid w:val="002C43A5"/>
    <w:rsid w:val="002C44EF"/>
    <w:rsid w:val="002C4807"/>
    <w:rsid w:val="002C4C3D"/>
    <w:rsid w:val="002C503D"/>
    <w:rsid w:val="002C5320"/>
    <w:rsid w:val="002C5A43"/>
    <w:rsid w:val="002C5B2C"/>
    <w:rsid w:val="002C6657"/>
    <w:rsid w:val="002C6ACA"/>
    <w:rsid w:val="002C6D2F"/>
    <w:rsid w:val="002C6E5F"/>
    <w:rsid w:val="002C75F0"/>
    <w:rsid w:val="002C76A3"/>
    <w:rsid w:val="002C7DF8"/>
    <w:rsid w:val="002D020A"/>
    <w:rsid w:val="002D0254"/>
    <w:rsid w:val="002D0743"/>
    <w:rsid w:val="002D0820"/>
    <w:rsid w:val="002D082E"/>
    <w:rsid w:val="002D0D5E"/>
    <w:rsid w:val="002D0F08"/>
    <w:rsid w:val="002D17FA"/>
    <w:rsid w:val="002D1EDD"/>
    <w:rsid w:val="002D2B71"/>
    <w:rsid w:val="002D2BFE"/>
    <w:rsid w:val="002D3064"/>
    <w:rsid w:val="002D3099"/>
    <w:rsid w:val="002D3703"/>
    <w:rsid w:val="002D3EB9"/>
    <w:rsid w:val="002D3FCD"/>
    <w:rsid w:val="002D46B8"/>
    <w:rsid w:val="002D4D32"/>
    <w:rsid w:val="002D5283"/>
    <w:rsid w:val="002D5746"/>
    <w:rsid w:val="002D58EB"/>
    <w:rsid w:val="002D5A9E"/>
    <w:rsid w:val="002D6C72"/>
    <w:rsid w:val="002D6F12"/>
    <w:rsid w:val="002D713C"/>
    <w:rsid w:val="002D7350"/>
    <w:rsid w:val="002D7582"/>
    <w:rsid w:val="002D7590"/>
    <w:rsid w:val="002D7971"/>
    <w:rsid w:val="002E0094"/>
    <w:rsid w:val="002E072E"/>
    <w:rsid w:val="002E07EB"/>
    <w:rsid w:val="002E0A71"/>
    <w:rsid w:val="002E102B"/>
    <w:rsid w:val="002E1748"/>
    <w:rsid w:val="002E2019"/>
    <w:rsid w:val="002E221E"/>
    <w:rsid w:val="002E2324"/>
    <w:rsid w:val="002E2630"/>
    <w:rsid w:val="002E26AA"/>
    <w:rsid w:val="002E2D3A"/>
    <w:rsid w:val="002E2DD1"/>
    <w:rsid w:val="002E30C4"/>
    <w:rsid w:val="002E310F"/>
    <w:rsid w:val="002E3415"/>
    <w:rsid w:val="002E34A7"/>
    <w:rsid w:val="002E3CC1"/>
    <w:rsid w:val="002E468E"/>
    <w:rsid w:val="002E4DCA"/>
    <w:rsid w:val="002E4EB8"/>
    <w:rsid w:val="002E543C"/>
    <w:rsid w:val="002E5B87"/>
    <w:rsid w:val="002E5BCF"/>
    <w:rsid w:val="002E5C2D"/>
    <w:rsid w:val="002E5EC4"/>
    <w:rsid w:val="002E5ED0"/>
    <w:rsid w:val="002E612E"/>
    <w:rsid w:val="002E6976"/>
    <w:rsid w:val="002E7175"/>
    <w:rsid w:val="002E726A"/>
    <w:rsid w:val="002E731E"/>
    <w:rsid w:val="002E73C5"/>
    <w:rsid w:val="002E798A"/>
    <w:rsid w:val="002E7C5D"/>
    <w:rsid w:val="002E7E8D"/>
    <w:rsid w:val="002E7F82"/>
    <w:rsid w:val="002F0126"/>
    <w:rsid w:val="002F0664"/>
    <w:rsid w:val="002F0ACF"/>
    <w:rsid w:val="002F0D22"/>
    <w:rsid w:val="002F0F17"/>
    <w:rsid w:val="002F10D1"/>
    <w:rsid w:val="002F11CF"/>
    <w:rsid w:val="002F1306"/>
    <w:rsid w:val="002F13DD"/>
    <w:rsid w:val="002F1A32"/>
    <w:rsid w:val="002F1C8F"/>
    <w:rsid w:val="002F1DF5"/>
    <w:rsid w:val="002F1E01"/>
    <w:rsid w:val="002F2364"/>
    <w:rsid w:val="002F2944"/>
    <w:rsid w:val="002F2B4F"/>
    <w:rsid w:val="002F2EA3"/>
    <w:rsid w:val="002F3115"/>
    <w:rsid w:val="002F3139"/>
    <w:rsid w:val="002F35B6"/>
    <w:rsid w:val="002F383C"/>
    <w:rsid w:val="002F3ACC"/>
    <w:rsid w:val="002F3DDD"/>
    <w:rsid w:val="002F3E17"/>
    <w:rsid w:val="002F42B7"/>
    <w:rsid w:val="002F48F1"/>
    <w:rsid w:val="002F4B64"/>
    <w:rsid w:val="002F4B95"/>
    <w:rsid w:val="002F4E6B"/>
    <w:rsid w:val="002F520D"/>
    <w:rsid w:val="002F5699"/>
    <w:rsid w:val="002F595F"/>
    <w:rsid w:val="002F5C7B"/>
    <w:rsid w:val="002F5DEC"/>
    <w:rsid w:val="002F61A0"/>
    <w:rsid w:val="002F65C0"/>
    <w:rsid w:val="002F712B"/>
    <w:rsid w:val="002F7497"/>
    <w:rsid w:val="003002E5"/>
    <w:rsid w:val="003002E7"/>
    <w:rsid w:val="00300F9F"/>
    <w:rsid w:val="0030142D"/>
    <w:rsid w:val="003014AD"/>
    <w:rsid w:val="00301AB8"/>
    <w:rsid w:val="00301CE3"/>
    <w:rsid w:val="00302225"/>
    <w:rsid w:val="00302531"/>
    <w:rsid w:val="00302CA0"/>
    <w:rsid w:val="003030C6"/>
    <w:rsid w:val="00303672"/>
    <w:rsid w:val="00303A9B"/>
    <w:rsid w:val="00303C9A"/>
    <w:rsid w:val="003048F7"/>
    <w:rsid w:val="00304DEF"/>
    <w:rsid w:val="00305A04"/>
    <w:rsid w:val="00305D20"/>
    <w:rsid w:val="003061C5"/>
    <w:rsid w:val="003062DB"/>
    <w:rsid w:val="003068A5"/>
    <w:rsid w:val="00306AF8"/>
    <w:rsid w:val="00306F32"/>
    <w:rsid w:val="00307458"/>
    <w:rsid w:val="0030746C"/>
    <w:rsid w:val="0030767A"/>
    <w:rsid w:val="00307F24"/>
    <w:rsid w:val="003101F4"/>
    <w:rsid w:val="00310303"/>
    <w:rsid w:val="0031042E"/>
    <w:rsid w:val="00310AA2"/>
    <w:rsid w:val="00310B62"/>
    <w:rsid w:val="00310CFB"/>
    <w:rsid w:val="00310FC2"/>
    <w:rsid w:val="0031117E"/>
    <w:rsid w:val="00311264"/>
    <w:rsid w:val="00311A8B"/>
    <w:rsid w:val="00311B17"/>
    <w:rsid w:val="00311FB1"/>
    <w:rsid w:val="00312235"/>
    <w:rsid w:val="00312480"/>
    <w:rsid w:val="00312C4B"/>
    <w:rsid w:val="00313F1F"/>
    <w:rsid w:val="0031402A"/>
    <w:rsid w:val="00314371"/>
    <w:rsid w:val="0031439B"/>
    <w:rsid w:val="003149E5"/>
    <w:rsid w:val="00314A78"/>
    <w:rsid w:val="00314F40"/>
    <w:rsid w:val="0031589F"/>
    <w:rsid w:val="00315A75"/>
    <w:rsid w:val="00316171"/>
    <w:rsid w:val="00316202"/>
    <w:rsid w:val="003163D4"/>
    <w:rsid w:val="003164DF"/>
    <w:rsid w:val="00316576"/>
    <w:rsid w:val="00316835"/>
    <w:rsid w:val="003172DC"/>
    <w:rsid w:val="003173B0"/>
    <w:rsid w:val="00317427"/>
    <w:rsid w:val="00317545"/>
    <w:rsid w:val="00317A0A"/>
    <w:rsid w:val="00317F83"/>
    <w:rsid w:val="003213D0"/>
    <w:rsid w:val="00321696"/>
    <w:rsid w:val="00321F64"/>
    <w:rsid w:val="0032297B"/>
    <w:rsid w:val="003229AD"/>
    <w:rsid w:val="003233B0"/>
    <w:rsid w:val="00323709"/>
    <w:rsid w:val="00323A5F"/>
    <w:rsid w:val="00323DF0"/>
    <w:rsid w:val="0032403C"/>
    <w:rsid w:val="00324188"/>
    <w:rsid w:val="0032457D"/>
    <w:rsid w:val="003246F1"/>
    <w:rsid w:val="00324948"/>
    <w:rsid w:val="00324AD2"/>
    <w:rsid w:val="00324B5E"/>
    <w:rsid w:val="00325114"/>
    <w:rsid w:val="0032515C"/>
    <w:rsid w:val="0032535F"/>
    <w:rsid w:val="00325924"/>
    <w:rsid w:val="00325AE3"/>
    <w:rsid w:val="00325B27"/>
    <w:rsid w:val="00326069"/>
    <w:rsid w:val="0032646E"/>
    <w:rsid w:val="003269DC"/>
    <w:rsid w:val="00326D2A"/>
    <w:rsid w:val="00327044"/>
    <w:rsid w:val="003275CF"/>
    <w:rsid w:val="00327723"/>
    <w:rsid w:val="003300BC"/>
    <w:rsid w:val="0033010A"/>
    <w:rsid w:val="00330C17"/>
    <w:rsid w:val="00330E6E"/>
    <w:rsid w:val="00330F1D"/>
    <w:rsid w:val="00331886"/>
    <w:rsid w:val="003318B4"/>
    <w:rsid w:val="00331A6C"/>
    <w:rsid w:val="003321F5"/>
    <w:rsid w:val="003328C3"/>
    <w:rsid w:val="00333B92"/>
    <w:rsid w:val="00333EAB"/>
    <w:rsid w:val="00333EFD"/>
    <w:rsid w:val="003342E1"/>
    <w:rsid w:val="0033454A"/>
    <w:rsid w:val="00334606"/>
    <w:rsid w:val="0033461E"/>
    <w:rsid w:val="00334B80"/>
    <w:rsid w:val="00334FA5"/>
    <w:rsid w:val="00334FD7"/>
    <w:rsid w:val="003352BC"/>
    <w:rsid w:val="00335519"/>
    <w:rsid w:val="0033554E"/>
    <w:rsid w:val="00335932"/>
    <w:rsid w:val="003360A6"/>
    <w:rsid w:val="003360F8"/>
    <w:rsid w:val="003367FD"/>
    <w:rsid w:val="0033682C"/>
    <w:rsid w:val="00337295"/>
    <w:rsid w:val="003372E9"/>
    <w:rsid w:val="00337675"/>
    <w:rsid w:val="003379C2"/>
    <w:rsid w:val="00337E8E"/>
    <w:rsid w:val="00340293"/>
    <w:rsid w:val="00340335"/>
    <w:rsid w:val="0034046A"/>
    <w:rsid w:val="003409A4"/>
    <w:rsid w:val="00340D5F"/>
    <w:rsid w:val="00340EEE"/>
    <w:rsid w:val="00341805"/>
    <w:rsid w:val="00342429"/>
    <w:rsid w:val="003429F7"/>
    <w:rsid w:val="00342D89"/>
    <w:rsid w:val="00343404"/>
    <w:rsid w:val="00343483"/>
    <w:rsid w:val="00343ED7"/>
    <w:rsid w:val="00344576"/>
    <w:rsid w:val="00344824"/>
    <w:rsid w:val="00344EFB"/>
    <w:rsid w:val="00345218"/>
    <w:rsid w:val="00345241"/>
    <w:rsid w:val="0034546A"/>
    <w:rsid w:val="00345724"/>
    <w:rsid w:val="003459EA"/>
    <w:rsid w:val="00346425"/>
    <w:rsid w:val="00346FF2"/>
    <w:rsid w:val="00347216"/>
    <w:rsid w:val="00350B5E"/>
    <w:rsid w:val="00350C62"/>
    <w:rsid w:val="00350EB5"/>
    <w:rsid w:val="003513B1"/>
    <w:rsid w:val="00351D7B"/>
    <w:rsid w:val="00351F90"/>
    <w:rsid w:val="003524DA"/>
    <w:rsid w:val="00352639"/>
    <w:rsid w:val="00352897"/>
    <w:rsid w:val="00352E78"/>
    <w:rsid w:val="00353AA7"/>
    <w:rsid w:val="00353CC1"/>
    <w:rsid w:val="00353DC4"/>
    <w:rsid w:val="00353EAA"/>
    <w:rsid w:val="00354185"/>
    <w:rsid w:val="00354572"/>
    <w:rsid w:val="0035462D"/>
    <w:rsid w:val="00354A4B"/>
    <w:rsid w:val="00354AF4"/>
    <w:rsid w:val="00354EDD"/>
    <w:rsid w:val="00354F84"/>
    <w:rsid w:val="00355007"/>
    <w:rsid w:val="00355034"/>
    <w:rsid w:val="00355132"/>
    <w:rsid w:val="00355B88"/>
    <w:rsid w:val="00355C88"/>
    <w:rsid w:val="00355D1F"/>
    <w:rsid w:val="003561C6"/>
    <w:rsid w:val="00357105"/>
    <w:rsid w:val="003573E8"/>
    <w:rsid w:val="00357C03"/>
    <w:rsid w:val="00357DF4"/>
    <w:rsid w:val="00357E96"/>
    <w:rsid w:val="003600B8"/>
    <w:rsid w:val="0036010A"/>
    <w:rsid w:val="00360318"/>
    <w:rsid w:val="00360718"/>
    <w:rsid w:val="00360834"/>
    <w:rsid w:val="00360ADE"/>
    <w:rsid w:val="00360FEF"/>
    <w:rsid w:val="0036105F"/>
    <w:rsid w:val="00361211"/>
    <w:rsid w:val="003612AD"/>
    <w:rsid w:val="0036152A"/>
    <w:rsid w:val="0036153C"/>
    <w:rsid w:val="00361D3B"/>
    <w:rsid w:val="00362186"/>
    <w:rsid w:val="00362698"/>
    <w:rsid w:val="00362BA8"/>
    <w:rsid w:val="00362ECC"/>
    <w:rsid w:val="00362EEF"/>
    <w:rsid w:val="003631F1"/>
    <w:rsid w:val="00363517"/>
    <w:rsid w:val="003635E1"/>
    <w:rsid w:val="00363BE7"/>
    <w:rsid w:val="0036459E"/>
    <w:rsid w:val="00364908"/>
    <w:rsid w:val="00364926"/>
    <w:rsid w:val="00364B41"/>
    <w:rsid w:val="00365217"/>
    <w:rsid w:val="00365437"/>
    <w:rsid w:val="0036548D"/>
    <w:rsid w:val="003655C7"/>
    <w:rsid w:val="003659B8"/>
    <w:rsid w:val="00365A73"/>
    <w:rsid w:val="00365C3F"/>
    <w:rsid w:val="00365EE3"/>
    <w:rsid w:val="00366018"/>
    <w:rsid w:val="003662C6"/>
    <w:rsid w:val="003662CE"/>
    <w:rsid w:val="00366DA6"/>
    <w:rsid w:val="00366EFC"/>
    <w:rsid w:val="00366FBC"/>
    <w:rsid w:val="003670F7"/>
    <w:rsid w:val="0036743C"/>
    <w:rsid w:val="00367AEC"/>
    <w:rsid w:val="00367AF7"/>
    <w:rsid w:val="00367BC8"/>
    <w:rsid w:val="00367D76"/>
    <w:rsid w:val="00367F65"/>
    <w:rsid w:val="00370441"/>
    <w:rsid w:val="00370A87"/>
    <w:rsid w:val="00370B70"/>
    <w:rsid w:val="00371207"/>
    <w:rsid w:val="0037175E"/>
    <w:rsid w:val="003717E1"/>
    <w:rsid w:val="00371857"/>
    <w:rsid w:val="003719FE"/>
    <w:rsid w:val="00371F69"/>
    <w:rsid w:val="00372343"/>
    <w:rsid w:val="00372523"/>
    <w:rsid w:val="003726A6"/>
    <w:rsid w:val="0037274B"/>
    <w:rsid w:val="00372800"/>
    <w:rsid w:val="003729CD"/>
    <w:rsid w:val="00372ABF"/>
    <w:rsid w:val="00372C21"/>
    <w:rsid w:val="00372CF6"/>
    <w:rsid w:val="00372EB4"/>
    <w:rsid w:val="00373ACA"/>
    <w:rsid w:val="00373EE9"/>
    <w:rsid w:val="00374405"/>
    <w:rsid w:val="0037456F"/>
    <w:rsid w:val="00374E3D"/>
    <w:rsid w:val="00374EE8"/>
    <w:rsid w:val="00374EF3"/>
    <w:rsid w:val="003752D2"/>
    <w:rsid w:val="00375469"/>
    <w:rsid w:val="00375582"/>
    <w:rsid w:val="00376112"/>
    <w:rsid w:val="003761B2"/>
    <w:rsid w:val="0037644A"/>
    <w:rsid w:val="00376795"/>
    <w:rsid w:val="0037696F"/>
    <w:rsid w:val="00376A2D"/>
    <w:rsid w:val="00376BE2"/>
    <w:rsid w:val="00376F66"/>
    <w:rsid w:val="0037749B"/>
    <w:rsid w:val="00377A2A"/>
    <w:rsid w:val="00377E9C"/>
    <w:rsid w:val="003800DF"/>
    <w:rsid w:val="003800EA"/>
    <w:rsid w:val="00380118"/>
    <w:rsid w:val="003802D4"/>
    <w:rsid w:val="0038085A"/>
    <w:rsid w:val="00380984"/>
    <w:rsid w:val="00380AD5"/>
    <w:rsid w:val="00380C9A"/>
    <w:rsid w:val="0038133D"/>
    <w:rsid w:val="00381C50"/>
    <w:rsid w:val="00381D08"/>
    <w:rsid w:val="00381DB5"/>
    <w:rsid w:val="00381F64"/>
    <w:rsid w:val="003821AF"/>
    <w:rsid w:val="003825DE"/>
    <w:rsid w:val="00382D95"/>
    <w:rsid w:val="00383096"/>
    <w:rsid w:val="003830A5"/>
    <w:rsid w:val="003831F9"/>
    <w:rsid w:val="003833F5"/>
    <w:rsid w:val="00383818"/>
    <w:rsid w:val="0038393B"/>
    <w:rsid w:val="00383966"/>
    <w:rsid w:val="00383D41"/>
    <w:rsid w:val="003840E7"/>
    <w:rsid w:val="0038414A"/>
    <w:rsid w:val="003842A9"/>
    <w:rsid w:val="003845A7"/>
    <w:rsid w:val="00384689"/>
    <w:rsid w:val="003847BF"/>
    <w:rsid w:val="00384A14"/>
    <w:rsid w:val="00385A52"/>
    <w:rsid w:val="00385AF1"/>
    <w:rsid w:val="00385C75"/>
    <w:rsid w:val="003864E7"/>
    <w:rsid w:val="00386537"/>
    <w:rsid w:val="0038655B"/>
    <w:rsid w:val="00386F14"/>
    <w:rsid w:val="0038725D"/>
    <w:rsid w:val="003878E5"/>
    <w:rsid w:val="00387B53"/>
    <w:rsid w:val="003902CB"/>
    <w:rsid w:val="00390384"/>
    <w:rsid w:val="003907F6"/>
    <w:rsid w:val="00390C9A"/>
    <w:rsid w:val="0039100B"/>
    <w:rsid w:val="0039111E"/>
    <w:rsid w:val="00391148"/>
    <w:rsid w:val="00391183"/>
    <w:rsid w:val="003912AA"/>
    <w:rsid w:val="00391361"/>
    <w:rsid w:val="00391895"/>
    <w:rsid w:val="00391EB6"/>
    <w:rsid w:val="00391F7B"/>
    <w:rsid w:val="0039201A"/>
    <w:rsid w:val="00392487"/>
    <w:rsid w:val="003925A3"/>
    <w:rsid w:val="00392A20"/>
    <w:rsid w:val="00392B76"/>
    <w:rsid w:val="00392BAC"/>
    <w:rsid w:val="00392D8B"/>
    <w:rsid w:val="00392DF8"/>
    <w:rsid w:val="0039340F"/>
    <w:rsid w:val="0039346C"/>
    <w:rsid w:val="003936A5"/>
    <w:rsid w:val="00393808"/>
    <w:rsid w:val="00393C01"/>
    <w:rsid w:val="00393C12"/>
    <w:rsid w:val="003941BE"/>
    <w:rsid w:val="003945CB"/>
    <w:rsid w:val="00394C42"/>
    <w:rsid w:val="00394CEF"/>
    <w:rsid w:val="00394E18"/>
    <w:rsid w:val="00394EA7"/>
    <w:rsid w:val="003952EF"/>
    <w:rsid w:val="0039554C"/>
    <w:rsid w:val="00395A5A"/>
    <w:rsid w:val="00395A6D"/>
    <w:rsid w:val="00395E8A"/>
    <w:rsid w:val="00395EF2"/>
    <w:rsid w:val="00396180"/>
    <w:rsid w:val="0039654B"/>
    <w:rsid w:val="003966A7"/>
    <w:rsid w:val="0039689E"/>
    <w:rsid w:val="003968FF"/>
    <w:rsid w:val="00397636"/>
    <w:rsid w:val="00397834"/>
    <w:rsid w:val="00397851"/>
    <w:rsid w:val="00397CAF"/>
    <w:rsid w:val="003A064C"/>
    <w:rsid w:val="003A109E"/>
    <w:rsid w:val="003A1304"/>
    <w:rsid w:val="003A1CFA"/>
    <w:rsid w:val="003A1DD6"/>
    <w:rsid w:val="003A2186"/>
    <w:rsid w:val="003A21A1"/>
    <w:rsid w:val="003A244B"/>
    <w:rsid w:val="003A2874"/>
    <w:rsid w:val="003A2926"/>
    <w:rsid w:val="003A2AA7"/>
    <w:rsid w:val="003A2DB2"/>
    <w:rsid w:val="003A2DF7"/>
    <w:rsid w:val="003A2EDF"/>
    <w:rsid w:val="003A2F82"/>
    <w:rsid w:val="003A3268"/>
    <w:rsid w:val="003A33B7"/>
    <w:rsid w:val="003A3924"/>
    <w:rsid w:val="003A40E2"/>
    <w:rsid w:val="003A41EF"/>
    <w:rsid w:val="003A42AE"/>
    <w:rsid w:val="003A4521"/>
    <w:rsid w:val="003A4F6E"/>
    <w:rsid w:val="003A4FBF"/>
    <w:rsid w:val="003A51B3"/>
    <w:rsid w:val="003A5431"/>
    <w:rsid w:val="003A5481"/>
    <w:rsid w:val="003A5536"/>
    <w:rsid w:val="003A5973"/>
    <w:rsid w:val="003A5AA6"/>
    <w:rsid w:val="003A638F"/>
    <w:rsid w:val="003A66AF"/>
    <w:rsid w:val="003A67EA"/>
    <w:rsid w:val="003A69B3"/>
    <w:rsid w:val="003A785B"/>
    <w:rsid w:val="003A7A6C"/>
    <w:rsid w:val="003A7BEB"/>
    <w:rsid w:val="003A7E5D"/>
    <w:rsid w:val="003A7E72"/>
    <w:rsid w:val="003B0019"/>
    <w:rsid w:val="003B011B"/>
    <w:rsid w:val="003B0616"/>
    <w:rsid w:val="003B0DA6"/>
    <w:rsid w:val="003B113B"/>
    <w:rsid w:val="003B14FB"/>
    <w:rsid w:val="003B1E2E"/>
    <w:rsid w:val="003B20B5"/>
    <w:rsid w:val="003B257F"/>
    <w:rsid w:val="003B2831"/>
    <w:rsid w:val="003B2C2E"/>
    <w:rsid w:val="003B3019"/>
    <w:rsid w:val="003B324B"/>
    <w:rsid w:val="003B360A"/>
    <w:rsid w:val="003B40AD"/>
    <w:rsid w:val="003B4120"/>
    <w:rsid w:val="003B43B8"/>
    <w:rsid w:val="003B48DF"/>
    <w:rsid w:val="003B5533"/>
    <w:rsid w:val="003B5A23"/>
    <w:rsid w:val="003B63E3"/>
    <w:rsid w:val="003B6447"/>
    <w:rsid w:val="003B6635"/>
    <w:rsid w:val="003B6828"/>
    <w:rsid w:val="003B69B9"/>
    <w:rsid w:val="003B6AAA"/>
    <w:rsid w:val="003B6D6A"/>
    <w:rsid w:val="003B7A0B"/>
    <w:rsid w:val="003C026F"/>
    <w:rsid w:val="003C041C"/>
    <w:rsid w:val="003C0733"/>
    <w:rsid w:val="003C0B03"/>
    <w:rsid w:val="003C131E"/>
    <w:rsid w:val="003C1329"/>
    <w:rsid w:val="003C13F6"/>
    <w:rsid w:val="003C15D9"/>
    <w:rsid w:val="003C1A07"/>
    <w:rsid w:val="003C1F69"/>
    <w:rsid w:val="003C2198"/>
    <w:rsid w:val="003C21D5"/>
    <w:rsid w:val="003C23B1"/>
    <w:rsid w:val="003C24CA"/>
    <w:rsid w:val="003C25EC"/>
    <w:rsid w:val="003C2713"/>
    <w:rsid w:val="003C287C"/>
    <w:rsid w:val="003C29AE"/>
    <w:rsid w:val="003C2E0B"/>
    <w:rsid w:val="003C3354"/>
    <w:rsid w:val="003C34F2"/>
    <w:rsid w:val="003C36A3"/>
    <w:rsid w:val="003C40FA"/>
    <w:rsid w:val="003C41BA"/>
    <w:rsid w:val="003C467D"/>
    <w:rsid w:val="003C4A56"/>
    <w:rsid w:val="003C4B4A"/>
    <w:rsid w:val="003C4D65"/>
    <w:rsid w:val="003C4E37"/>
    <w:rsid w:val="003C4E89"/>
    <w:rsid w:val="003C4FA2"/>
    <w:rsid w:val="003C53C4"/>
    <w:rsid w:val="003C58AA"/>
    <w:rsid w:val="003C6327"/>
    <w:rsid w:val="003C66C1"/>
    <w:rsid w:val="003C685F"/>
    <w:rsid w:val="003C6C57"/>
    <w:rsid w:val="003C6F70"/>
    <w:rsid w:val="003C70FD"/>
    <w:rsid w:val="003C73E4"/>
    <w:rsid w:val="003C75AA"/>
    <w:rsid w:val="003C7A47"/>
    <w:rsid w:val="003D04FE"/>
    <w:rsid w:val="003D09D0"/>
    <w:rsid w:val="003D0E00"/>
    <w:rsid w:val="003D12E4"/>
    <w:rsid w:val="003D164C"/>
    <w:rsid w:val="003D1A20"/>
    <w:rsid w:val="003D23BA"/>
    <w:rsid w:val="003D2699"/>
    <w:rsid w:val="003D2806"/>
    <w:rsid w:val="003D2B8A"/>
    <w:rsid w:val="003D309C"/>
    <w:rsid w:val="003D313E"/>
    <w:rsid w:val="003D3345"/>
    <w:rsid w:val="003D335E"/>
    <w:rsid w:val="003D33F7"/>
    <w:rsid w:val="003D3588"/>
    <w:rsid w:val="003D37BE"/>
    <w:rsid w:val="003D3D25"/>
    <w:rsid w:val="003D3F1B"/>
    <w:rsid w:val="003D422E"/>
    <w:rsid w:val="003D4A51"/>
    <w:rsid w:val="003D4DDE"/>
    <w:rsid w:val="003D4F9F"/>
    <w:rsid w:val="003D51F2"/>
    <w:rsid w:val="003D539C"/>
    <w:rsid w:val="003D59F6"/>
    <w:rsid w:val="003D5EDB"/>
    <w:rsid w:val="003D5F80"/>
    <w:rsid w:val="003D6078"/>
    <w:rsid w:val="003D62A6"/>
    <w:rsid w:val="003D652A"/>
    <w:rsid w:val="003D65D1"/>
    <w:rsid w:val="003D683F"/>
    <w:rsid w:val="003D6A33"/>
    <w:rsid w:val="003D6AAC"/>
    <w:rsid w:val="003D6BB2"/>
    <w:rsid w:val="003D7043"/>
    <w:rsid w:val="003D7527"/>
    <w:rsid w:val="003D7571"/>
    <w:rsid w:val="003D770A"/>
    <w:rsid w:val="003D77C2"/>
    <w:rsid w:val="003E00C0"/>
    <w:rsid w:val="003E058B"/>
    <w:rsid w:val="003E0711"/>
    <w:rsid w:val="003E0C30"/>
    <w:rsid w:val="003E0D5E"/>
    <w:rsid w:val="003E0E33"/>
    <w:rsid w:val="003E15E9"/>
    <w:rsid w:val="003E16BE"/>
    <w:rsid w:val="003E194B"/>
    <w:rsid w:val="003E1CE6"/>
    <w:rsid w:val="003E2115"/>
    <w:rsid w:val="003E286A"/>
    <w:rsid w:val="003E29B3"/>
    <w:rsid w:val="003E2B8B"/>
    <w:rsid w:val="003E2CC9"/>
    <w:rsid w:val="003E2E26"/>
    <w:rsid w:val="003E2E51"/>
    <w:rsid w:val="003E3011"/>
    <w:rsid w:val="003E3C20"/>
    <w:rsid w:val="003E3E15"/>
    <w:rsid w:val="003E415C"/>
    <w:rsid w:val="003E41A4"/>
    <w:rsid w:val="003E49B6"/>
    <w:rsid w:val="003E5137"/>
    <w:rsid w:val="003E54F3"/>
    <w:rsid w:val="003E5723"/>
    <w:rsid w:val="003E5813"/>
    <w:rsid w:val="003E59F2"/>
    <w:rsid w:val="003E5C49"/>
    <w:rsid w:val="003E63EB"/>
    <w:rsid w:val="003E6401"/>
    <w:rsid w:val="003E64FD"/>
    <w:rsid w:val="003E67C4"/>
    <w:rsid w:val="003E6EA5"/>
    <w:rsid w:val="003E7099"/>
    <w:rsid w:val="003E7560"/>
    <w:rsid w:val="003E75D5"/>
    <w:rsid w:val="003E777F"/>
    <w:rsid w:val="003E77D6"/>
    <w:rsid w:val="003E77F3"/>
    <w:rsid w:val="003E79E7"/>
    <w:rsid w:val="003F0466"/>
    <w:rsid w:val="003F0562"/>
    <w:rsid w:val="003F0AB9"/>
    <w:rsid w:val="003F148A"/>
    <w:rsid w:val="003F15C3"/>
    <w:rsid w:val="003F1706"/>
    <w:rsid w:val="003F17E8"/>
    <w:rsid w:val="003F1B3A"/>
    <w:rsid w:val="003F1C2A"/>
    <w:rsid w:val="003F2BE6"/>
    <w:rsid w:val="003F2CF8"/>
    <w:rsid w:val="003F36DF"/>
    <w:rsid w:val="003F38AB"/>
    <w:rsid w:val="003F3919"/>
    <w:rsid w:val="003F3A0C"/>
    <w:rsid w:val="003F3DC8"/>
    <w:rsid w:val="003F3F7E"/>
    <w:rsid w:val="003F4103"/>
    <w:rsid w:val="003F4251"/>
    <w:rsid w:val="003F4CE3"/>
    <w:rsid w:val="003F4E28"/>
    <w:rsid w:val="003F54B3"/>
    <w:rsid w:val="003F563A"/>
    <w:rsid w:val="003F5981"/>
    <w:rsid w:val="003F5B20"/>
    <w:rsid w:val="003F5BEE"/>
    <w:rsid w:val="003F5CE6"/>
    <w:rsid w:val="003F5F53"/>
    <w:rsid w:val="003F62EF"/>
    <w:rsid w:val="003F6460"/>
    <w:rsid w:val="003F6DEB"/>
    <w:rsid w:val="003F6FEB"/>
    <w:rsid w:val="003F70D7"/>
    <w:rsid w:val="003F72CD"/>
    <w:rsid w:val="003F7312"/>
    <w:rsid w:val="004005BB"/>
    <w:rsid w:val="004006E8"/>
    <w:rsid w:val="0040134E"/>
    <w:rsid w:val="004014C4"/>
    <w:rsid w:val="004015B8"/>
    <w:rsid w:val="0040162F"/>
    <w:rsid w:val="00401855"/>
    <w:rsid w:val="0040188D"/>
    <w:rsid w:val="004019A9"/>
    <w:rsid w:val="00401B3E"/>
    <w:rsid w:val="00401B7B"/>
    <w:rsid w:val="00401D4E"/>
    <w:rsid w:val="00401E73"/>
    <w:rsid w:val="00401FE3"/>
    <w:rsid w:val="00402488"/>
    <w:rsid w:val="004026F5"/>
    <w:rsid w:val="00402E53"/>
    <w:rsid w:val="0040319D"/>
    <w:rsid w:val="004034ED"/>
    <w:rsid w:val="0040368C"/>
    <w:rsid w:val="0040397E"/>
    <w:rsid w:val="00403A06"/>
    <w:rsid w:val="00403D9D"/>
    <w:rsid w:val="004040E5"/>
    <w:rsid w:val="004042BA"/>
    <w:rsid w:val="004046C1"/>
    <w:rsid w:val="0040488A"/>
    <w:rsid w:val="004048B2"/>
    <w:rsid w:val="004048E5"/>
    <w:rsid w:val="0040514C"/>
    <w:rsid w:val="00405183"/>
    <w:rsid w:val="00405738"/>
    <w:rsid w:val="00406929"/>
    <w:rsid w:val="0040742C"/>
    <w:rsid w:val="004076F0"/>
    <w:rsid w:val="004079D5"/>
    <w:rsid w:val="00407C85"/>
    <w:rsid w:val="00407D7F"/>
    <w:rsid w:val="00410218"/>
    <w:rsid w:val="0041035B"/>
    <w:rsid w:val="00410554"/>
    <w:rsid w:val="00410790"/>
    <w:rsid w:val="00410E7D"/>
    <w:rsid w:val="004112A1"/>
    <w:rsid w:val="004119E3"/>
    <w:rsid w:val="00411B1C"/>
    <w:rsid w:val="00411BDB"/>
    <w:rsid w:val="00412301"/>
    <w:rsid w:val="004127D1"/>
    <w:rsid w:val="00412BA1"/>
    <w:rsid w:val="00412DED"/>
    <w:rsid w:val="00413539"/>
    <w:rsid w:val="00413A44"/>
    <w:rsid w:val="00413D61"/>
    <w:rsid w:val="00414715"/>
    <w:rsid w:val="00415033"/>
    <w:rsid w:val="004150A3"/>
    <w:rsid w:val="0041558E"/>
    <w:rsid w:val="00415626"/>
    <w:rsid w:val="00415A47"/>
    <w:rsid w:val="00415C52"/>
    <w:rsid w:val="00415DA1"/>
    <w:rsid w:val="00416165"/>
    <w:rsid w:val="00416376"/>
    <w:rsid w:val="004164D0"/>
    <w:rsid w:val="004169E1"/>
    <w:rsid w:val="00416ACB"/>
    <w:rsid w:val="00416BAB"/>
    <w:rsid w:val="00416CB0"/>
    <w:rsid w:val="00416F89"/>
    <w:rsid w:val="00416FB2"/>
    <w:rsid w:val="004175EF"/>
    <w:rsid w:val="00417A0E"/>
    <w:rsid w:val="00417E97"/>
    <w:rsid w:val="00417F6F"/>
    <w:rsid w:val="004201FE"/>
    <w:rsid w:val="004203CF"/>
    <w:rsid w:val="00420604"/>
    <w:rsid w:val="00420625"/>
    <w:rsid w:val="004209E5"/>
    <w:rsid w:val="00420ABD"/>
    <w:rsid w:val="00420D44"/>
    <w:rsid w:val="00421170"/>
    <w:rsid w:val="00421297"/>
    <w:rsid w:val="00421305"/>
    <w:rsid w:val="004219B3"/>
    <w:rsid w:val="00421A12"/>
    <w:rsid w:val="00421A52"/>
    <w:rsid w:val="00422059"/>
    <w:rsid w:val="004222A6"/>
    <w:rsid w:val="00422889"/>
    <w:rsid w:val="00422C39"/>
    <w:rsid w:val="00422D17"/>
    <w:rsid w:val="00422E63"/>
    <w:rsid w:val="00422F3D"/>
    <w:rsid w:val="004230CB"/>
    <w:rsid w:val="0042312C"/>
    <w:rsid w:val="00423172"/>
    <w:rsid w:val="0042390B"/>
    <w:rsid w:val="00423BBA"/>
    <w:rsid w:val="00423E36"/>
    <w:rsid w:val="004242F1"/>
    <w:rsid w:val="00424A35"/>
    <w:rsid w:val="00424BBF"/>
    <w:rsid w:val="00425303"/>
    <w:rsid w:val="00425387"/>
    <w:rsid w:val="00425834"/>
    <w:rsid w:val="00425D57"/>
    <w:rsid w:val="00425E0E"/>
    <w:rsid w:val="00425F69"/>
    <w:rsid w:val="00425FA7"/>
    <w:rsid w:val="00426069"/>
    <w:rsid w:val="004265C4"/>
    <w:rsid w:val="0042693A"/>
    <w:rsid w:val="00426D1E"/>
    <w:rsid w:val="00427491"/>
    <w:rsid w:val="00430696"/>
    <w:rsid w:val="00430AA9"/>
    <w:rsid w:val="00430B2E"/>
    <w:rsid w:val="00430B8D"/>
    <w:rsid w:val="00430E09"/>
    <w:rsid w:val="00431439"/>
    <w:rsid w:val="0043159F"/>
    <w:rsid w:val="0043162D"/>
    <w:rsid w:val="00431A0F"/>
    <w:rsid w:val="00431C1A"/>
    <w:rsid w:val="00431D4E"/>
    <w:rsid w:val="00432051"/>
    <w:rsid w:val="0043213B"/>
    <w:rsid w:val="00432AFF"/>
    <w:rsid w:val="00432C57"/>
    <w:rsid w:val="00433673"/>
    <w:rsid w:val="00433756"/>
    <w:rsid w:val="00433F50"/>
    <w:rsid w:val="00434318"/>
    <w:rsid w:val="004360B8"/>
    <w:rsid w:val="0043685D"/>
    <w:rsid w:val="00436DA6"/>
    <w:rsid w:val="00437196"/>
    <w:rsid w:val="004373A5"/>
    <w:rsid w:val="0043796B"/>
    <w:rsid w:val="00437A5E"/>
    <w:rsid w:val="00437B23"/>
    <w:rsid w:val="00437BDB"/>
    <w:rsid w:val="00437D2C"/>
    <w:rsid w:val="00437F05"/>
    <w:rsid w:val="00440053"/>
    <w:rsid w:val="004404F4"/>
    <w:rsid w:val="0044080F"/>
    <w:rsid w:val="00440B07"/>
    <w:rsid w:val="00440FB0"/>
    <w:rsid w:val="0044103E"/>
    <w:rsid w:val="00441280"/>
    <w:rsid w:val="0044133E"/>
    <w:rsid w:val="004415DA"/>
    <w:rsid w:val="004415E6"/>
    <w:rsid w:val="0044199D"/>
    <w:rsid w:val="0044227B"/>
    <w:rsid w:val="0044252D"/>
    <w:rsid w:val="004425DF"/>
    <w:rsid w:val="004427CE"/>
    <w:rsid w:val="00442964"/>
    <w:rsid w:val="00442B8E"/>
    <w:rsid w:val="00443128"/>
    <w:rsid w:val="00443678"/>
    <w:rsid w:val="00443B54"/>
    <w:rsid w:val="00443C8F"/>
    <w:rsid w:val="00443F98"/>
    <w:rsid w:val="0044404E"/>
    <w:rsid w:val="00444113"/>
    <w:rsid w:val="00444E11"/>
    <w:rsid w:val="00445059"/>
    <w:rsid w:val="0044507A"/>
    <w:rsid w:val="00445ADC"/>
    <w:rsid w:val="00446162"/>
    <w:rsid w:val="004461A7"/>
    <w:rsid w:val="00446392"/>
    <w:rsid w:val="004463AC"/>
    <w:rsid w:val="004466B4"/>
    <w:rsid w:val="004466E4"/>
    <w:rsid w:val="00446836"/>
    <w:rsid w:val="00446A6C"/>
    <w:rsid w:val="00446C3A"/>
    <w:rsid w:val="004473B9"/>
    <w:rsid w:val="00447773"/>
    <w:rsid w:val="00447BEA"/>
    <w:rsid w:val="00450131"/>
    <w:rsid w:val="00450852"/>
    <w:rsid w:val="00450982"/>
    <w:rsid w:val="00450AA2"/>
    <w:rsid w:val="00450E7F"/>
    <w:rsid w:val="004511B0"/>
    <w:rsid w:val="00451460"/>
    <w:rsid w:val="0045181B"/>
    <w:rsid w:val="00451ABD"/>
    <w:rsid w:val="00451B87"/>
    <w:rsid w:val="00451BDA"/>
    <w:rsid w:val="004520AA"/>
    <w:rsid w:val="004522C2"/>
    <w:rsid w:val="0045245F"/>
    <w:rsid w:val="00452A43"/>
    <w:rsid w:val="00452F43"/>
    <w:rsid w:val="00452FCD"/>
    <w:rsid w:val="00453024"/>
    <w:rsid w:val="0045306B"/>
    <w:rsid w:val="00453208"/>
    <w:rsid w:val="004532FA"/>
    <w:rsid w:val="004535FB"/>
    <w:rsid w:val="00453830"/>
    <w:rsid w:val="00453888"/>
    <w:rsid w:val="004539BD"/>
    <w:rsid w:val="00453A72"/>
    <w:rsid w:val="00453C5A"/>
    <w:rsid w:val="00453D2C"/>
    <w:rsid w:val="00453EE9"/>
    <w:rsid w:val="00454F99"/>
    <w:rsid w:val="004555A8"/>
    <w:rsid w:val="00455C4F"/>
    <w:rsid w:val="004561A0"/>
    <w:rsid w:val="004561BA"/>
    <w:rsid w:val="0045640D"/>
    <w:rsid w:val="00456814"/>
    <w:rsid w:val="00456865"/>
    <w:rsid w:val="00456C98"/>
    <w:rsid w:val="0045729F"/>
    <w:rsid w:val="0045786F"/>
    <w:rsid w:val="004579B2"/>
    <w:rsid w:val="004579CC"/>
    <w:rsid w:val="00457D23"/>
    <w:rsid w:val="00457FAC"/>
    <w:rsid w:val="00460DA8"/>
    <w:rsid w:val="00460DDA"/>
    <w:rsid w:val="004610A6"/>
    <w:rsid w:val="004613F0"/>
    <w:rsid w:val="00461523"/>
    <w:rsid w:val="00461BC2"/>
    <w:rsid w:val="0046238D"/>
    <w:rsid w:val="004624BD"/>
    <w:rsid w:val="00462548"/>
    <w:rsid w:val="004625A8"/>
    <w:rsid w:val="00462650"/>
    <w:rsid w:val="00462E63"/>
    <w:rsid w:val="0046345F"/>
    <w:rsid w:val="00463680"/>
    <w:rsid w:val="004639FE"/>
    <w:rsid w:val="004653A8"/>
    <w:rsid w:val="00465438"/>
    <w:rsid w:val="00465587"/>
    <w:rsid w:val="00465F31"/>
    <w:rsid w:val="00465F72"/>
    <w:rsid w:val="00466248"/>
    <w:rsid w:val="00466488"/>
    <w:rsid w:val="00466614"/>
    <w:rsid w:val="00467393"/>
    <w:rsid w:val="0046761A"/>
    <w:rsid w:val="00467979"/>
    <w:rsid w:val="00467A19"/>
    <w:rsid w:val="00467B96"/>
    <w:rsid w:val="00467C9F"/>
    <w:rsid w:val="00470858"/>
    <w:rsid w:val="00470895"/>
    <w:rsid w:val="00470931"/>
    <w:rsid w:val="004712BD"/>
    <w:rsid w:val="00471564"/>
    <w:rsid w:val="00471997"/>
    <w:rsid w:val="00471C26"/>
    <w:rsid w:val="00471D63"/>
    <w:rsid w:val="00471F21"/>
    <w:rsid w:val="0047207D"/>
    <w:rsid w:val="0047243B"/>
    <w:rsid w:val="004725D3"/>
    <w:rsid w:val="00472AC3"/>
    <w:rsid w:val="00472B33"/>
    <w:rsid w:val="00472B96"/>
    <w:rsid w:val="0047328B"/>
    <w:rsid w:val="004742D4"/>
    <w:rsid w:val="004747E6"/>
    <w:rsid w:val="00474954"/>
    <w:rsid w:val="004749CB"/>
    <w:rsid w:val="00474FC2"/>
    <w:rsid w:val="0047518D"/>
    <w:rsid w:val="0047559F"/>
    <w:rsid w:val="004759DB"/>
    <w:rsid w:val="00476B12"/>
    <w:rsid w:val="00476D6A"/>
    <w:rsid w:val="0047707C"/>
    <w:rsid w:val="004771E1"/>
    <w:rsid w:val="00477455"/>
    <w:rsid w:val="00477482"/>
    <w:rsid w:val="00477737"/>
    <w:rsid w:val="004777EF"/>
    <w:rsid w:val="00477FB1"/>
    <w:rsid w:val="00480E6F"/>
    <w:rsid w:val="004812AA"/>
    <w:rsid w:val="004819E5"/>
    <w:rsid w:val="00481A76"/>
    <w:rsid w:val="00481C13"/>
    <w:rsid w:val="00481CAD"/>
    <w:rsid w:val="00481D4E"/>
    <w:rsid w:val="0048203A"/>
    <w:rsid w:val="004826A8"/>
    <w:rsid w:val="004828A6"/>
    <w:rsid w:val="00482E48"/>
    <w:rsid w:val="00482F6C"/>
    <w:rsid w:val="0048317B"/>
    <w:rsid w:val="00483921"/>
    <w:rsid w:val="0048394B"/>
    <w:rsid w:val="004846BC"/>
    <w:rsid w:val="0048492C"/>
    <w:rsid w:val="00484B70"/>
    <w:rsid w:val="00484DF3"/>
    <w:rsid w:val="00485631"/>
    <w:rsid w:val="00485970"/>
    <w:rsid w:val="0048598F"/>
    <w:rsid w:val="004868C2"/>
    <w:rsid w:val="00486DE4"/>
    <w:rsid w:val="00487074"/>
    <w:rsid w:val="0048710D"/>
    <w:rsid w:val="0048712A"/>
    <w:rsid w:val="00487261"/>
    <w:rsid w:val="0048742D"/>
    <w:rsid w:val="00487664"/>
    <w:rsid w:val="00487666"/>
    <w:rsid w:val="004877E0"/>
    <w:rsid w:val="0048791C"/>
    <w:rsid w:val="00487C99"/>
    <w:rsid w:val="00487EA5"/>
    <w:rsid w:val="00490366"/>
    <w:rsid w:val="004904CE"/>
    <w:rsid w:val="00490842"/>
    <w:rsid w:val="00490D65"/>
    <w:rsid w:val="00490F5E"/>
    <w:rsid w:val="00491097"/>
    <w:rsid w:val="00491533"/>
    <w:rsid w:val="00491590"/>
    <w:rsid w:val="00491617"/>
    <w:rsid w:val="004916A7"/>
    <w:rsid w:val="00491A64"/>
    <w:rsid w:val="00491C14"/>
    <w:rsid w:val="00492D1C"/>
    <w:rsid w:val="00492D6B"/>
    <w:rsid w:val="00492DC1"/>
    <w:rsid w:val="00493023"/>
    <w:rsid w:val="004933DF"/>
    <w:rsid w:val="00493697"/>
    <w:rsid w:val="00494321"/>
    <w:rsid w:val="0049451F"/>
    <w:rsid w:val="00494EF4"/>
    <w:rsid w:val="0049505D"/>
    <w:rsid w:val="00495161"/>
    <w:rsid w:val="00495BDD"/>
    <w:rsid w:val="00495D5D"/>
    <w:rsid w:val="00496317"/>
    <w:rsid w:val="00496773"/>
    <w:rsid w:val="004967D2"/>
    <w:rsid w:val="00496DCC"/>
    <w:rsid w:val="004974EB"/>
    <w:rsid w:val="0049771A"/>
    <w:rsid w:val="00497842"/>
    <w:rsid w:val="00497ED3"/>
    <w:rsid w:val="00497FA8"/>
    <w:rsid w:val="004A00BB"/>
    <w:rsid w:val="004A03B4"/>
    <w:rsid w:val="004A0CE3"/>
    <w:rsid w:val="004A0E86"/>
    <w:rsid w:val="004A1457"/>
    <w:rsid w:val="004A16E5"/>
    <w:rsid w:val="004A1887"/>
    <w:rsid w:val="004A1980"/>
    <w:rsid w:val="004A1F7B"/>
    <w:rsid w:val="004A1FAF"/>
    <w:rsid w:val="004A263C"/>
    <w:rsid w:val="004A2A9A"/>
    <w:rsid w:val="004A2AA4"/>
    <w:rsid w:val="004A3083"/>
    <w:rsid w:val="004A3261"/>
    <w:rsid w:val="004A386E"/>
    <w:rsid w:val="004A3947"/>
    <w:rsid w:val="004A3A86"/>
    <w:rsid w:val="004A3C63"/>
    <w:rsid w:val="004A413A"/>
    <w:rsid w:val="004A428A"/>
    <w:rsid w:val="004A450F"/>
    <w:rsid w:val="004A4520"/>
    <w:rsid w:val="004A4761"/>
    <w:rsid w:val="004A47C7"/>
    <w:rsid w:val="004A4A0F"/>
    <w:rsid w:val="004A555F"/>
    <w:rsid w:val="004A5892"/>
    <w:rsid w:val="004A5C38"/>
    <w:rsid w:val="004A5D5D"/>
    <w:rsid w:val="004A6173"/>
    <w:rsid w:val="004A61A6"/>
    <w:rsid w:val="004A651E"/>
    <w:rsid w:val="004A6E24"/>
    <w:rsid w:val="004A755F"/>
    <w:rsid w:val="004A75FD"/>
    <w:rsid w:val="004A7785"/>
    <w:rsid w:val="004A77CE"/>
    <w:rsid w:val="004A77F3"/>
    <w:rsid w:val="004A79AB"/>
    <w:rsid w:val="004A7BEB"/>
    <w:rsid w:val="004A7D6C"/>
    <w:rsid w:val="004B07EB"/>
    <w:rsid w:val="004B0943"/>
    <w:rsid w:val="004B095B"/>
    <w:rsid w:val="004B0D38"/>
    <w:rsid w:val="004B15EE"/>
    <w:rsid w:val="004B161D"/>
    <w:rsid w:val="004B16E9"/>
    <w:rsid w:val="004B170F"/>
    <w:rsid w:val="004B2209"/>
    <w:rsid w:val="004B2A6A"/>
    <w:rsid w:val="004B2E2B"/>
    <w:rsid w:val="004B2E79"/>
    <w:rsid w:val="004B2F11"/>
    <w:rsid w:val="004B3063"/>
    <w:rsid w:val="004B3403"/>
    <w:rsid w:val="004B35C5"/>
    <w:rsid w:val="004B376E"/>
    <w:rsid w:val="004B3772"/>
    <w:rsid w:val="004B3A4F"/>
    <w:rsid w:val="004B3E11"/>
    <w:rsid w:val="004B4010"/>
    <w:rsid w:val="004B4163"/>
    <w:rsid w:val="004B42FA"/>
    <w:rsid w:val="004B4410"/>
    <w:rsid w:val="004B4616"/>
    <w:rsid w:val="004B4646"/>
    <w:rsid w:val="004B46B2"/>
    <w:rsid w:val="004B48BF"/>
    <w:rsid w:val="004B4E27"/>
    <w:rsid w:val="004B5516"/>
    <w:rsid w:val="004B5CC9"/>
    <w:rsid w:val="004B5FB0"/>
    <w:rsid w:val="004B6128"/>
    <w:rsid w:val="004B6492"/>
    <w:rsid w:val="004B665E"/>
    <w:rsid w:val="004B68B4"/>
    <w:rsid w:val="004B6906"/>
    <w:rsid w:val="004B6B9C"/>
    <w:rsid w:val="004B6BF4"/>
    <w:rsid w:val="004B6E97"/>
    <w:rsid w:val="004B6FA6"/>
    <w:rsid w:val="004B70BE"/>
    <w:rsid w:val="004B72A3"/>
    <w:rsid w:val="004B79BD"/>
    <w:rsid w:val="004B7BE4"/>
    <w:rsid w:val="004C01D1"/>
    <w:rsid w:val="004C0A06"/>
    <w:rsid w:val="004C0A55"/>
    <w:rsid w:val="004C0A70"/>
    <w:rsid w:val="004C15ED"/>
    <w:rsid w:val="004C1607"/>
    <w:rsid w:val="004C1720"/>
    <w:rsid w:val="004C1B65"/>
    <w:rsid w:val="004C1FB6"/>
    <w:rsid w:val="004C2095"/>
    <w:rsid w:val="004C24A6"/>
    <w:rsid w:val="004C2625"/>
    <w:rsid w:val="004C37F7"/>
    <w:rsid w:val="004C4221"/>
    <w:rsid w:val="004C43CF"/>
    <w:rsid w:val="004C44D2"/>
    <w:rsid w:val="004C4AD6"/>
    <w:rsid w:val="004C4CE8"/>
    <w:rsid w:val="004C55FB"/>
    <w:rsid w:val="004C57B4"/>
    <w:rsid w:val="004C5A51"/>
    <w:rsid w:val="004C5BEA"/>
    <w:rsid w:val="004C63CD"/>
    <w:rsid w:val="004C671E"/>
    <w:rsid w:val="004C6B9C"/>
    <w:rsid w:val="004C6D8C"/>
    <w:rsid w:val="004C6DCC"/>
    <w:rsid w:val="004C70CE"/>
    <w:rsid w:val="004C7110"/>
    <w:rsid w:val="004C71AD"/>
    <w:rsid w:val="004C71E1"/>
    <w:rsid w:val="004C73FC"/>
    <w:rsid w:val="004C7700"/>
    <w:rsid w:val="004C774D"/>
    <w:rsid w:val="004C7A80"/>
    <w:rsid w:val="004C7D17"/>
    <w:rsid w:val="004D0164"/>
    <w:rsid w:val="004D036C"/>
    <w:rsid w:val="004D079D"/>
    <w:rsid w:val="004D1B7A"/>
    <w:rsid w:val="004D1CFA"/>
    <w:rsid w:val="004D1ECB"/>
    <w:rsid w:val="004D1FEE"/>
    <w:rsid w:val="004D1FF3"/>
    <w:rsid w:val="004D213B"/>
    <w:rsid w:val="004D26A7"/>
    <w:rsid w:val="004D287C"/>
    <w:rsid w:val="004D29EE"/>
    <w:rsid w:val="004D2F04"/>
    <w:rsid w:val="004D3015"/>
    <w:rsid w:val="004D30AB"/>
    <w:rsid w:val="004D3361"/>
    <w:rsid w:val="004D3578"/>
    <w:rsid w:val="004D3662"/>
    <w:rsid w:val="004D380D"/>
    <w:rsid w:val="004D3CAD"/>
    <w:rsid w:val="004D3F8A"/>
    <w:rsid w:val="004D415B"/>
    <w:rsid w:val="004D457C"/>
    <w:rsid w:val="004D4597"/>
    <w:rsid w:val="004D4EFC"/>
    <w:rsid w:val="004D4F10"/>
    <w:rsid w:val="004D56A6"/>
    <w:rsid w:val="004D5CD0"/>
    <w:rsid w:val="004D655D"/>
    <w:rsid w:val="004D675F"/>
    <w:rsid w:val="004D69B2"/>
    <w:rsid w:val="004D6EB0"/>
    <w:rsid w:val="004D7062"/>
    <w:rsid w:val="004D7951"/>
    <w:rsid w:val="004D7CB1"/>
    <w:rsid w:val="004E036B"/>
    <w:rsid w:val="004E0386"/>
    <w:rsid w:val="004E08C4"/>
    <w:rsid w:val="004E0B64"/>
    <w:rsid w:val="004E0B77"/>
    <w:rsid w:val="004E1059"/>
    <w:rsid w:val="004E1D48"/>
    <w:rsid w:val="004E1E50"/>
    <w:rsid w:val="004E1F11"/>
    <w:rsid w:val="004E213A"/>
    <w:rsid w:val="004E2230"/>
    <w:rsid w:val="004E22CC"/>
    <w:rsid w:val="004E2BAB"/>
    <w:rsid w:val="004E2D18"/>
    <w:rsid w:val="004E3D8F"/>
    <w:rsid w:val="004E40ED"/>
    <w:rsid w:val="004E4496"/>
    <w:rsid w:val="004E4679"/>
    <w:rsid w:val="004E4A14"/>
    <w:rsid w:val="004E4F8F"/>
    <w:rsid w:val="004E53AA"/>
    <w:rsid w:val="004E585F"/>
    <w:rsid w:val="004E58FD"/>
    <w:rsid w:val="004E59EA"/>
    <w:rsid w:val="004E6042"/>
    <w:rsid w:val="004E604C"/>
    <w:rsid w:val="004E6234"/>
    <w:rsid w:val="004E6341"/>
    <w:rsid w:val="004E64A9"/>
    <w:rsid w:val="004E66D1"/>
    <w:rsid w:val="004E69D2"/>
    <w:rsid w:val="004E6A46"/>
    <w:rsid w:val="004E6EFA"/>
    <w:rsid w:val="004E76F3"/>
    <w:rsid w:val="004F003B"/>
    <w:rsid w:val="004F0DF9"/>
    <w:rsid w:val="004F16E2"/>
    <w:rsid w:val="004F1D9A"/>
    <w:rsid w:val="004F2205"/>
    <w:rsid w:val="004F2C63"/>
    <w:rsid w:val="004F2CC0"/>
    <w:rsid w:val="004F2F52"/>
    <w:rsid w:val="004F2F59"/>
    <w:rsid w:val="004F2FA4"/>
    <w:rsid w:val="004F2FB1"/>
    <w:rsid w:val="004F3FB0"/>
    <w:rsid w:val="004F425F"/>
    <w:rsid w:val="004F4540"/>
    <w:rsid w:val="004F460D"/>
    <w:rsid w:val="004F4B5E"/>
    <w:rsid w:val="004F4CDF"/>
    <w:rsid w:val="004F65BA"/>
    <w:rsid w:val="004F6709"/>
    <w:rsid w:val="004F68BC"/>
    <w:rsid w:val="004F68C1"/>
    <w:rsid w:val="004F6B13"/>
    <w:rsid w:val="004F6C20"/>
    <w:rsid w:val="004F6C8C"/>
    <w:rsid w:val="004F70C9"/>
    <w:rsid w:val="004F73A7"/>
    <w:rsid w:val="004F73D6"/>
    <w:rsid w:val="004F7D6A"/>
    <w:rsid w:val="004F7E55"/>
    <w:rsid w:val="005000E7"/>
    <w:rsid w:val="0050194E"/>
    <w:rsid w:val="00501B58"/>
    <w:rsid w:val="005020DF"/>
    <w:rsid w:val="005021A6"/>
    <w:rsid w:val="00502217"/>
    <w:rsid w:val="005022F4"/>
    <w:rsid w:val="00502567"/>
    <w:rsid w:val="00502D29"/>
    <w:rsid w:val="00502E29"/>
    <w:rsid w:val="00503171"/>
    <w:rsid w:val="00503177"/>
    <w:rsid w:val="005031E8"/>
    <w:rsid w:val="00503211"/>
    <w:rsid w:val="00503EFF"/>
    <w:rsid w:val="00503FFD"/>
    <w:rsid w:val="0050443E"/>
    <w:rsid w:val="00504A6F"/>
    <w:rsid w:val="00505176"/>
    <w:rsid w:val="00505902"/>
    <w:rsid w:val="00505BB2"/>
    <w:rsid w:val="00505C0C"/>
    <w:rsid w:val="00505D7C"/>
    <w:rsid w:val="0050624E"/>
    <w:rsid w:val="00506312"/>
    <w:rsid w:val="00506C28"/>
    <w:rsid w:val="00506DAF"/>
    <w:rsid w:val="0050705A"/>
    <w:rsid w:val="005074F5"/>
    <w:rsid w:val="00507772"/>
    <w:rsid w:val="005077FE"/>
    <w:rsid w:val="005079E8"/>
    <w:rsid w:val="00507B61"/>
    <w:rsid w:val="00507DEB"/>
    <w:rsid w:val="00507E5B"/>
    <w:rsid w:val="005103D0"/>
    <w:rsid w:val="005104EA"/>
    <w:rsid w:val="0051057F"/>
    <w:rsid w:val="00510652"/>
    <w:rsid w:val="005106DF"/>
    <w:rsid w:val="00510BF6"/>
    <w:rsid w:val="00510F48"/>
    <w:rsid w:val="0051166F"/>
    <w:rsid w:val="00511A52"/>
    <w:rsid w:val="00511C0C"/>
    <w:rsid w:val="00511FAB"/>
    <w:rsid w:val="00512423"/>
    <w:rsid w:val="0051294A"/>
    <w:rsid w:val="00512B49"/>
    <w:rsid w:val="00513021"/>
    <w:rsid w:val="005134EF"/>
    <w:rsid w:val="005140B1"/>
    <w:rsid w:val="005140D3"/>
    <w:rsid w:val="005142F3"/>
    <w:rsid w:val="00514335"/>
    <w:rsid w:val="005144B5"/>
    <w:rsid w:val="00514DDF"/>
    <w:rsid w:val="0051545E"/>
    <w:rsid w:val="0051596B"/>
    <w:rsid w:val="00515B85"/>
    <w:rsid w:val="00516BB8"/>
    <w:rsid w:val="00517442"/>
    <w:rsid w:val="00517A8B"/>
    <w:rsid w:val="00517C37"/>
    <w:rsid w:val="00517E91"/>
    <w:rsid w:val="0052049B"/>
    <w:rsid w:val="005206C7"/>
    <w:rsid w:val="00520C70"/>
    <w:rsid w:val="00520CC8"/>
    <w:rsid w:val="00520E54"/>
    <w:rsid w:val="00520EFC"/>
    <w:rsid w:val="00520FA2"/>
    <w:rsid w:val="00520FE9"/>
    <w:rsid w:val="005212CC"/>
    <w:rsid w:val="00521DE7"/>
    <w:rsid w:val="00522506"/>
    <w:rsid w:val="00522904"/>
    <w:rsid w:val="00522ABB"/>
    <w:rsid w:val="00522AD2"/>
    <w:rsid w:val="00523003"/>
    <w:rsid w:val="00523285"/>
    <w:rsid w:val="0052359B"/>
    <w:rsid w:val="0052365D"/>
    <w:rsid w:val="005239E4"/>
    <w:rsid w:val="00523A0C"/>
    <w:rsid w:val="00523B33"/>
    <w:rsid w:val="005244EA"/>
    <w:rsid w:val="00524614"/>
    <w:rsid w:val="00524698"/>
    <w:rsid w:val="0052474B"/>
    <w:rsid w:val="00524C06"/>
    <w:rsid w:val="00524F5C"/>
    <w:rsid w:val="00525112"/>
    <w:rsid w:val="0052560D"/>
    <w:rsid w:val="00525902"/>
    <w:rsid w:val="00525BC4"/>
    <w:rsid w:val="00525BF2"/>
    <w:rsid w:val="00525C50"/>
    <w:rsid w:val="00525F9B"/>
    <w:rsid w:val="0052617D"/>
    <w:rsid w:val="005262A9"/>
    <w:rsid w:val="005262D9"/>
    <w:rsid w:val="005262F5"/>
    <w:rsid w:val="005269C4"/>
    <w:rsid w:val="00526B0F"/>
    <w:rsid w:val="00526B67"/>
    <w:rsid w:val="00527017"/>
    <w:rsid w:val="00527193"/>
    <w:rsid w:val="00527390"/>
    <w:rsid w:val="0053014C"/>
    <w:rsid w:val="0053126F"/>
    <w:rsid w:val="00531306"/>
    <w:rsid w:val="00531816"/>
    <w:rsid w:val="00531B65"/>
    <w:rsid w:val="00531E9C"/>
    <w:rsid w:val="005329F9"/>
    <w:rsid w:val="0053300D"/>
    <w:rsid w:val="005336D8"/>
    <w:rsid w:val="0053399C"/>
    <w:rsid w:val="00533D15"/>
    <w:rsid w:val="00533D6F"/>
    <w:rsid w:val="00534DA0"/>
    <w:rsid w:val="0053512A"/>
    <w:rsid w:val="00535292"/>
    <w:rsid w:val="00535BE3"/>
    <w:rsid w:val="00535ECD"/>
    <w:rsid w:val="00535F84"/>
    <w:rsid w:val="00536089"/>
    <w:rsid w:val="005364DD"/>
    <w:rsid w:val="00536777"/>
    <w:rsid w:val="005372C0"/>
    <w:rsid w:val="0053765D"/>
    <w:rsid w:val="00540203"/>
    <w:rsid w:val="00541322"/>
    <w:rsid w:val="0054176D"/>
    <w:rsid w:val="005418DB"/>
    <w:rsid w:val="00541B86"/>
    <w:rsid w:val="00541BB4"/>
    <w:rsid w:val="005421AA"/>
    <w:rsid w:val="005425F5"/>
    <w:rsid w:val="00542722"/>
    <w:rsid w:val="00542BF7"/>
    <w:rsid w:val="00542C9D"/>
    <w:rsid w:val="00542EFA"/>
    <w:rsid w:val="005430D2"/>
    <w:rsid w:val="0054338D"/>
    <w:rsid w:val="0054366D"/>
    <w:rsid w:val="00543C7C"/>
    <w:rsid w:val="00543E6C"/>
    <w:rsid w:val="0054446D"/>
    <w:rsid w:val="005444F8"/>
    <w:rsid w:val="005446A7"/>
    <w:rsid w:val="00544761"/>
    <w:rsid w:val="00545681"/>
    <w:rsid w:val="00545C62"/>
    <w:rsid w:val="00545DDB"/>
    <w:rsid w:val="00545F0F"/>
    <w:rsid w:val="00546625"/>
    <w:rsid w:val="00546BC7"/>
    <w:rsid w:val="00546C91"/>
    <w:rsid w:val="00546CE3"/>
    <w:rsid w:val="00546ED5"/>
    <w:rsid w:val="00547404"/>
    <w:rsid w:val="00547448"/>
    <w:rsid w:val="005474CC"/>
    <w:rsid w:val="005479FC"/>
    <w:rsid w:val="00547B1D"/>
    <w:rsid w:val="00550419"/>
    <w:rsid w:val="00550D9B"/>
    <w:rsid w:val="00550F0A"/>
    <w:rsid w:val="0055129F"/>
    <w:rsid w:val="00551449"/>
    <w:rsid w:val="00551597"/>
    <w:rsid w:val="00551679"/>
    <w:rsid w:val="00551850"/>
    <w:rsid w:val="00551896"/>
    <w:rsid w:val="005518D0"/>
    <w:rsid w:val="00551ACF"/>
    <w:rsid w:val="00551B65"/>
    <w:rsid w:val="00551DBD"/>
    <w:rsid w:val="00551FA0"/>
    <w:rsid w:val="0055277A"/>
    <w:rsid w:val="00552A87"/>
    <w:rsid w:val="00553000"/>
    <w:rsid w:val="005533D4"/>
    <w:rsid w:val="00553411"/>
    <w:rsid w:val="00553CA4"/>
    <w:rsid w:val="005543CB"/>
    <w:rsid w:val="00555576"/>
    <w:rsid w:val="005557C5"/>
    <w:rsid w:val="00555903"/>
    <w:rsid w:val="005559D8"/>
    <w:rsid w:val="00555D45"/>
    <w:rsid w:val="00555E5C"/>
    <w:rsid w:val="00556050"/>
    <w:rsid w:val="00556126"/>
    <w:rsid w:val="00556139"/>
    <w:rsid w:val="00556364"/>
    <w:rsid w:val="00556905"/>
    <w:rsid w:val="00556D9F"/>
    <w:rsid w:val="00556E59"/>
    <w:rsid w:val="00556FFC"/>
    <w:rsid w:val="005571C9"/>
    <w:rsid w:val="00557343"/>
    <w:rsid w:val="005573C0"/>
    <w:rsid w:val="005600AB"/>
    <w:rsid w:val="00560158"/>
    <w:rsid w:val="00560A3B"/>
    <w:rsid w:val="00560A61"/>
    <w:rsid w:val="00560AB6"/>
    <w:rsid w:val="00560BA8"/>
    <w:rsid w:val="00560DEB"/>
    <w:rsid w:val="00560E9F"/>
    <w:rsid w:val="0056122E"/>
    <w:rsid w:val="005615E6"/>
    <w:rsid w:val="005620B0"/>
    <w:rsid w:val="005622B8"/>
    <w:rsid w:val="005627F3"/>
    <w:rsid w:val="00562B01"/>
    <w:rsid w:val="00562BDD"/>
    <w:rsid w:val="00562BF4"/>
    <w:rsid w:val="00562DBD"/>
    <w:rsid w:val="00562E5B"/>
    <w:rsid w:val="00563287"/>
    <w:rsid w:val="005633FD"/>
    <w:rsid w:val="005634AE"/>
    <w:rsid w:val="00563534"/>
    <w:rsid w:val="00563680"/>
    <w:rsid w:val="005637BC"/>
    <w:rsid w:val="00563B59"/>
    <w:rsid w:val="00563D47"/>
    <w:rsid w:val="00563DF3"/>
    <w:rsid w:val="00563E34"/>
    <w:rsid w:val="0056488D"/>
    <w:rsid w:val="00564DA2"/>
    <w:rsid w:val="00564F70"/>
    <w:rsid w:val="00565087"/>
    <w:rsid w:val="0056573F"/>
    <w:rsid w:val="005658CB"/>
    <w:rsid w:val="0056609F"/>
    <w:rsid w:val="0056631A"/>
    <w:rsid w:val="00566583"/>
    <w:rsid w:val="005670E4"/>
    <w:rsid w:val="005671DD"/>
    <w:rsid w:val="00567548"/>
    <w:rsid w:val="00567572"/>
    <w:rsid w:val="005676CE"/>
    <w:rsid w:val="00567E20"/>
    <w:rsid w:val="00570628"/>
    <w:rsid w:val="0057082B"/>
    <w:rsid w:val="00570CBA"/>
    <w:rsid w:val="00570E5E"/>
    <w:rsid w:val="00570F5F"/>
    <w:rsid w:val="00571279"/>
    <w:rsid w:val="00571606"/>
    <w:rsid w:val="005717E2"/>
    <w:rsid w:val="00571B51"/>
    <w:rsid w:val="00571D15"/>
    <w:rsid w:val="00571DAE"/>
    <w:rsid w:val="00571FBB"/>
    <w:rsid w:val="0057241B"/>
    <w:rsid w:val="00572751"/>
    <w:rsid w:val="00572C7D"/>
    <w:rsid w:val="00572EA8"/>
    <w:rsid w:val="005730D7"/>
    <w:rsid w:val="00573431"/>
    <w:rsid w:val="005734A9"/>
    <w:rsid w:val="005745D3"/>
    <w:rsid w:val="00574799"/>
    <w:rsid w:val="00574BFD"/>
    <w:rsid w:val="00574D7D"/>
    <w:rsid w:val="00574F63"/>
    <w:rsid w:val="00575143"/>
    <w:rsid w:val="00575A18"/>
    <w:rsid w:val="00575F80"/>
    <w:rsid w:val="00576175"/>
    <w:rsid w:val="00576F8C"/>
    <w:rsid w:val="00577487"/>
    <w:rsid w:val="00577716"/>
    <w:rsid w:val="00577F25"/>
    <w:rsid w:val="005808EF"/>
    <w:rsid w:val="0058104F"/>
    <w:rsid w:val="00581327"/>
    <w:rsid w:val="0058159D"/>
    <w:rsid w:val="005817B0"/>
    <w:rsid w:val="00581F0C"/>
    <w:rsid w:val="00581F7B"/>
    <w:rsid w:val="00581F84"/>
    <w:rsid w:val="00583310"/>
    <w:rsid w:val="00583761"/>
    <w:rsid w:val="00584172"/>
    <w:rsid w:val="00584B57"/>
    <w:rsid w:val="00584E2C"/>
    <w:rsid w:val="00585014"/>
    <w:rsid w:val="00585390"/>
    <w:rsid w:val="00585B26"/>
    <w:rsid w:val="00585F14"/>
    <w:rsid w:val="00586068"/>
    <w:rsid w:val="005869BD"/>
    <w:rsid w:val="00586C09"/>
    <w:rsid w:val="00586C20"/>
    <w:rsid w:val="005877C1"/>
    <w:rsid w:val="005877F9"/>
    <w:rsid w:val="00587AAF"/>
    <w:rsid w:val="00587E30"/>
    <w:rsid w:val="005904D5"/>
    <w:rsid w:val="005909E1"/>
    <w:rsid w:val="00590D44"/>
    <w:rsid w:val="00590EA0"/>
    <w:rsid w:val="00590F25"/>
    <w:rsid w:val="00591417"/>
    <w:rsid w:val="00591544"/>
    <w:rsid w:val="005917D7"/>
    <w:rsid w:val="00591B07"/>
    <w:rsid w:val="0059274D"/>
    <w:rsid w:val="005927FB"/>
    <w:rsid w:val="005928AB"/>
    <w:rsid w:val="0059291F"/>
    <w:rsid w:val="00592E09"/>
    <w:rsid w:val="00592E70"/>
    <w:rsid w:val="00593323"/>
    <w:rsid w:val="00593E93"/>
    <w:rsid w:val="00593F2C"/>
    <w:rsid w:val="00594363"/>
    <w:rsid w:val="00594409"/>
    <w:rsid w:val="0059470E"/>
    <w:rsid w:val="005948D4"/>
    <w:rsid w:val="00594F0F"/>
    <w:rsid w:val="005950FA"/>
    <w:rsid w:val="0059548A"/>
    <w:rsid w:val="00595B95"/>
    <w:rsid w:val="0059683C"/>
    <w:rsid w:val="00596AD2"/>
    <w:rsid w:val="00596F59"/>
    <w:rsid w:val="005975B3"/>
    <w:rsid w:val="005975BA"/>
    <w:rsid w:val="00597690"/>
    <w:rsid w:val="0059799C"/>
    <w:rsid w:val="00597B95"/>
    <w:rsid w:val="00597E0D"/>
    <w:rsid w:val="005A0098"/>
    <w:rsid w:val="005A015A"/>
    <w:rsid w:val="005A0252"/>
    <w:rsid w:val="005A0A5D"/>
    <w:rsid w:val="005A0D5C"/>
    <w:rsid w:val="005A10AF"/>
    <w:rsid w:val="005A1298"/>
    <w:rsid w:val="005A13AB"/>
    <w:rsid w:val="005A14F7"/>
    <w:rsid w:val="005A1BEE"/>
    <w:rsid w:val="005A1C85"/>
    <w:rsid w:val="005A221D"/>
    <w:rsid w:val="005A2C30"/>
    <w:rsid w:val="005A2D18"/>
    <w:rsid w:val="005A3355"/>
    <w:rsid w:val="005A3639"/>
    <w:rsid w:val="005A36AD"/>
    <w:rsid w:val="005A38FF"/>
    <w:rsid w:val="005A3C8F"/>
    <w:rsid w:val="005A408A"/>
    <w:rsid w:val="005A470E"/>
    <w:rsid w:val="005A49C6"/>
    <w:rsid w:val="005A4CB4"/>
    <w:rsid w:val="005A50A5"/>
    <w:rsid w:val="005A6110"/>
    <w:rsid w:val="005A6351"/>
    <w:rsid w:val="005A64C2"/>
    <w:rsid w:val="005A697D"/>
    <w:rsid w:val="005A6BD0"/>
    <w:rsid w:val="005A6F83"/>
    <w:rsid w:val="005A7175"/>
    <w:rsid w:val="005A7467"/>
    <w:rsid w:val="005A77BF"/>
    <w:rsid w:val="005A79E7"/>
    <w:rsid w:val="005A7BAB"/>
    <w:rsid w:val="005A7BD8"/>
    <w:rsid w:val="005B0033"/>
    <w:rsid w:val="005B04B9"/>
    <w:rsid w:val="005B0FC2"/>
    <w:rsid w:val="005B1364"/>
    <w:rsid w:val="005B186B"/>
    <w:rsid w:val="005B1F0F"/>
    <w:rsid w:val="005B244F"/>
    <w:rsid w:val="005B26C5"/>
    <w:rsid w:val="005B2A6D"/>
    <w:rsid w:val="005B2B39"/>
    <w:rsid w:val="005B2B95"/>
    <w:rsid w:val="005B2C82"/>
    <w:rsid w:val="005B3517"/>
    <w:rsid w:val="005B36BD"/>
    <w:rsid w:val="005B3B3B"/>
    <w:rsid w:val="005B418A"/>
    <w:rsid w:val="005B4323"/>
    <w:rsid w:val="005B4A04"/>
    <w:rsid w:val="005B50B4"/>
    <w:rsid w:val="005B5737"/>
    <w:rsid w:val="005B579A"/>
    <w:rsid w:val="005B5A27"/>
    <w:rsid w:val="005B5C2D"/>
    <w:rsid w:val="005B60AB"/>
    <w:rsid w:val="005B7349"/>
    <w:rsid w:val="005B772D"/>
    <w:rsid w:val="005B77DA"/>
    <w:rsid w:val="005B7A32"/>
    <w:rsid w:val="005C0224"/>
    <w:rsid w:val="005C02C1"/>
    <w:rsid w:val="005C05BF"/>
    <w:rsid w:val="005C115B"/>
    <w:rsid w:val="005C11D7"/>
    <w:rsid w:val="005C1CB1"/>
    <w:rsid w:val="005C2936"/>
    <w:rsid w:val="005C2CC8"/>
    <w:rsid w:val="005C3144"/>
    <w:rsid w:val="005C31D1"/>
    <w:rsid w:val="005C31F9"/>
    <w:rsid w:val="005C456B"/>
    <w:rsid w:val="005C4987"/>
    <w:rsid w:val="005C4CB8"/>
    <w:rsid w:val="005C4EED"/>
    <w:rsid w:val="005C50F5"/>
    <w:rsid w:val="005C53AC"/>
    <w:rsid w:val="005C54A1"/>
    <w:rsid w:val="005C5A53"/>
    <w:rsid w:val="005C5ADD"/>
    <w:rsid w:val="005C5BB8"/>
    <w:rsid w:val="005C5FFB"/>
    <w:rsid w:val="005C6029"/>
    <w:rsid w:val="005C6298"/>
    <w:rsid w:val="005C62D7"/>
    <w:rsid w:val="005C63AE"/>
    <w:rsid w:val="005C6E11"/>
    <w:rsid w:val="005C70E0"/>
    <w:rsid w:val="005C728A"/>
    <w:rsid w:val="005C7482"/>
    <w:rsid w:val="005C74DA"/>
    <w:rsid w:val="005C7628"/>
    <w:rsid w:val="005C766E"/>
    <w:rsid w:val="005C77B7"/>
    <w:rsid w:val="005C7C06"/>
    <w:rsid w:val="005C7CD5"/>
    <w:rsid w:val="005D021F"/>
    <w:rsid w:val="005D059A"/>
    <w:rsid w:val="005D05B5"/>
    <w:rsid w:val="005D05B6"/>
    <w:rsid w:val="005D087B"/>
    <w:rsid w:val="005D0B08"/>
    <w:rsid w:val="005D0DDC"/>
    <w:rsid w:val="005D0ECB"/>
    <w:rsid w:val="005D103D"/>
    <w:rsid w:val="005D12AB"/>
    <w:rsid w:val="005D1401"/>
    <w:rsid w:val="005D1468"/>
    <w:rsid w:val="005D14B7"/>
    <w:rsid w:val="005D1890"/>
    <w:rsid w:val="005D2226"/>
    <w:rsid w:val="005D2313"/>
    <w:rsid w:val="005D242A"/>
    <w:rsid w:val="005D2477"/>
    <w:rsid w:val="005D2E69"/>
    <w:rsid w:val="005D332B"/>
    <w:rsid w:val="005D378E"/>
    <w:rsid w:val="005D399E"/>
    <w:rsid w:val="005D3C77"/>
    <w:rsid w:val="005D3F00"/>
    <w:rsid w:val="005D4504"/>
    <w:rsid w:val="005D4554"/>
    <w:rsid w:val="005D45C5"/>
    <w:rsid w:val="005D460C"/>
    <w:rsid w:val="005D47C6"/>
    <w:rsid w:val="005D4C48"/>
    <w:rsid w:val="005D50C4"/>
    <w:rsid w:val="005D53DA"/>
    <w:rsid w:val="005D5438"/>
    <w:rsid w:val="005D54AE"/>
    <w:rsid w:val="005D55F5"/>
    <w:rsid w:val="005D56A9"/>
    <w:rsid w:val="005D5723"/>
    <w:rsid w:val="005D70AB"/>
    <w:rsid w:val="005D78F7"/>
    <w:rsid w:val="005D7A85"/>
    <w:rsid w:val="005E03C6"/>
    <w:rsid w:val="005E08B1"/>
    <w:rsid w:val="005E15B4"/>
    <w:rsid w:val="005E1B47"/>
    <w:rsid w:val="005E1D26"/>
    <w:rsid w:val="005E1FA2"/>
    <w:rsid w:val="005E2717"/>
    <w:rsid w:val="005E2E26"/>
    <w:rsid w:val="005E3625"/>
    <w:rsid w:val="005E3653"/>
    <w:rsid w:val="005E3A9D"/>
    <w:rsid w:val="005E3F5A"/>
    <w:rsid w:val="005E4627"/>
    <w:rsid w:val="005E4AF4"/>
    <w:rsid w:val="005E4DC7"/>
    <w:rsid w:val="005E5043"/>
    <w:rsid w:val="005E51D8"/>
    <w:rsid w:val="005E5524"/>
    <w:rsid w:val="005E55A8"/>
    <w:rsid w:val="005E56C1"/>
    <w:rsid w:val="005E5B7D"/>
    <w:rsid w:val="005E5EF4"/>
    <w:rsid w:val="005E6283"/>
    <w:rsid w:val="005E630A"/>
    <w:rsid w:val="005E6850"/>
    <w:rsid w:val="005E68DD"/>
    <w:rsid w:val="005E72B5"/>
    <w:rsid w:val="005E72F5"/>
    <w:rsid w:val="005E772E"/>
    <w:rsid w:val="005E7B6B"/>
    <w:rsid w:val="005E7BF7"/>
    <w:rsid w:val="005F11A7"/>
    <w:rsid w:val="005F140D"/>
    <w:rsid w:val="005F2544"/>
    <w:rsid w:val="005F278D"/>
    <w:rsid w:val="005F2E2E"/>
    <w:rsid w:val="005F33A7"/>
    <w:rsid w:val="005F34F6"/>
    <w:rsid w:val="005F3AA7"/>
    <w:rsid w:val="005F3B3C"/>
    <w:rsid w:val="005F3BD6"/>
    <w:rsid w:val="005F3D71"/>
    <w:rsid w:val="005F3F1F"/>
    <w:rsid w:val="005F430B"/>
    <w:rsid w:val="005F47E6"/>
    <w:rsid w:val="005F4C74"/>
    <w:rsid w:val="005F4F74"/>
    <w:rsid w:val="005F4FBC"/>
    <w:rsid w:val="005F5011"/>
    <w:rsid w:val="005F5164"/>
    <w:rsid w:val="005F51B4"/>
    <w:rsid w:val="005F5991"/>
    <w:rsid w:val="005F5FFC"/>
    <w:rsid w:val="005F65F5"/>
    <w:rsid w:val="005F679B"/>
    <w:rsid w:val="005F6F3C"/>
    <w:rsid w:val="005F71D9"/>
    <w:rsid w:val="005F7434"/>
    <w:rsid w:val="005F74E9"/>
    <w:rsid w:val="005F757C"/>
    <w:rsid w:val="005F7703"/>
    <w:rsid w:val="005F7C9A"/>
    <w:rsid w:val="005F7D99"/>
    <w:rsid w:val="005F7F10"/>
    <w:rsid w:val="005F7F17"/>
    <w:rsid w:val="005F7FFD"/>
    <w:rsid w:val="00600332"/>
    <w:rsid w:val="0060084D"/>
    <w:rsid w:val="006012EB"/>
    <w:rsid w:val="00601470"/>
    <w:rsid w:val="00601D13"/>
    <w:rsid w:val="0060254B"/>
    <w:rsid w:val="006027F5"/>
    <w:rsid w:val="006029EC"/>
    <w:rsid w:val="00602E51"/>
    <w:rsid w:val="00603243"/>
    <w:rsid w:val="00603331"/>
    <w:rsid w:val="00603776"/>
    <w:rsid w:val="00604635"/>
    <w:rsid w:val="0060474A"/>
    <w:rsid w:val="006048ED"/>
    <w:rsid w:val="00604E7E"/>
    <w:rsid w:val="00604EEB"/>
    <w:rsid w:val="00605403"/>
    <w:rsid w:val="00605EC7"/>
    <w:rsid w:val="00606188"/>
    <w:rsid w:val="006062EA"/>
    <w:rsid w:val="0060646E"/>
    <w:rsid w:val="006070E1"/>
    <w:rsid w:val="00607583"/>
    <w:rsid w:val="006076BE"/>
    <w:rsid w:val="00607B4B"/>
    <w:rsid w:val="00607C59"/>
    <w:rsid w:val="006112C0"/>
    <w:rsid w:val="00611398"/>
    <w:rsid w:val="00611566"/>
    <w:rsid w:val="00611E3D"/>
    <w:rsid w:val="006120F4"/>
    <w:rsid w:val="006123E5"/>
    <w:rsid w:val="00612B02"/>
    <w:rsid w:val="006131E0"/>
    <w:rsid w:val="0061352E"/>
    <w:rsid w:val="00613552"/>
    <w:rsid w:val="00613571"/>
    <w:rsid w:val="006135AB"/>
    <w:rsid w:val="0061393F"/>
    <w:rsid w:val="00613BD2"/>
    <w:rsid w:val="0061408F"/>
    <w:rsid w:val="00614A48"/>
    <w:rsid w:val="00614C3C"/>
    <w:rsid w:val="006151D8"/>
    <w:rsid w:val="0061585A"/>
    <w:rsid w:val="00615DF1"/>
    <w:rsid w:val="00615E50"/>
    <w:rsid w:val="00615F28"/>
    <w:rsid w:val="0061619C"/>
    <w:rsid w:val="00616345"/>
    <w:rsid w:val="00616F19"/>
    <w:rsid w:val="00617E7E"/>
    <w:rsid w:val="0062022A"/>
    <w:rsid w:val="006207E7"/>
    <w:rsid w:val="00620826"/>
    <w:rsid w:val="00620B20"/>
    <w:rsid w:val="00620D4B"/>
    <w:rsid w:val="00621E30"/>
    <w:rsid w:val="006229E1"/>
    <w:rsid w:val="00622BFA"/>
    <w:rsid w:val="00622D97"/>
    <w:rsid w:val="00622EE4"/>
    <w:rsid w:val="006232CE"/>
    <w:rsid w:val="00623336"/>
    <w:rsid w:val="00623376"/>
    <w:rsid w:val="00623CFC"/>
    <w:rsid w:val="00623EE9"/>
    <w:rsid w:val="00623FD1"/>
    <w:rsid w:val="006243AC"/>
    <w:rsid w:val="0062447B"/>
    <w:rsid w:val="0062451F"/>
    <w:rsid w:val="00624533"/>
    <w:rsid w:val="006245EC"/>
    <w:rsid w:val="006249F2"/>
    <w:rsid w:val="00624D3F"/>
    <w:rsid w:val="00625448"/>
    <w:rsid w:val="00625474"/>
    <w:rsid w:val="00625767"/>
    <w:rsid w:val="00625889"/>
    <w:rsid w:val="00625E21"/>
    <w:rsid w:val="00626A20"/>
    <w:rsid w:val="00626B10"/>
    <w:rsid w:val="00626B8F"/>
    <w:rsid w:val="00627019"/>
    <w:rsid w:val="006277C1"/>
    <w:rsid w:val="0062784E"/>
    <w:rsid w:val="00627AA2"/>
    <w:rsid w:val="00627C3C"/>
    <w:rsid w:val="00627CA5"/>
    <w:rsid w:val="00630895"/>
    <w:rsid w:val="00630937"/>
    <w:rsid w:val="00630B15"/>
    <w:rsid w:val="00630BC7"/>
    <w:rsid w:val="00630D29"/>
    <w:rsid w:val="00630EDB"/>
    <w:rsid w:val="00631088"/>
    <w:rsid w:val="00631090"/>
    <w:rsid w:val="006311DA"/>
    <w:rsid w:val="00631399"/>
    <w:rsid w:val="006315F6"/>
    <w:rsid w:val="00631E81"/>
    <w:rsid w:val="006321D3"/>
    <w:rsid w:val="00632298"/>
    <w:rsid w:val="00632403"/>
    <w:rsid w:val="00632482"/>
    <w:rsid w:val="006326E0"/>
    <w:rsid w:val="00632AAD"/>
    <w:rsid w:val="00632E32"/>
    <w:rsid w:val="00633012"/>
    <w:rsid w:val="0063332E"/>
    <w:rsid w:val="006336AF"/>
    <w:rsid w:val="006337E7"/>
    <w:rsid w:val="00634051"/>
    <w:rsid w:val="006341CA"/>
    <w:rsid w:val="0063457D"/>
    <w:rsid w:val="00634740"/>
    <w:rsid w:val="006349D1"/>
    <w:rsid w:val="00634D85"/>
    <w:rsid w:val="00634D9B"/>
    <w:rsid w:val="00634F04"/>
    <w:rsid w:val="0063503B"/>
    <w:rsid w:val="0063505D"/>
    <w:rsid w:val="00635406"/>
    <w:rsid w:val="00635504"/>
    <w:rsid w:val="0063564D"/>
    <w:rsid w:val="00635904"/>
    <w:rsid w:val="00635DE7"/>
    <w:rsid w:val="00635E58"/>
    <w:rsid w:val="00636169"/>
    <w:rsid w:val="006365A3"/>
    <w:rsid w:val="00636823"/>
    <w:rsid w:val="006368FE"/>
    <w:rsid w:val="00636E8E"/>
    <w:rsid w:val="00637372"/>
    <w:rsid w:val="00637C9D"/>
    <w:rsid w:val="006404AF"/>
    <w:rsid w:val="006408EC"/>
    <w:rsid w:val="006408EE"/>
    <w:rsid w:val="00640D51"/>
    <w:rsid w:val="00641257"/>
    <w:rsid w:val="00641419"/>
    <w:rsid w:val="0064165A"/>
    <w:rsid w:val="006416A3"/>
    <w:rsid w:val="0064198D"/>
    <w:rsid w:val="00641D26"/>
    <w:rsid w:val="00641DDD"/>
    <w:rsid w:val="00641E63"/>
    <w:rsid w:val="006422A1"/>
    <w:rsid w:val="00642661"/>
    <w:rsid w:val="006428A8"/>
    <w:rsid w:val="00642B16"/>
    <w:rsid w:val="00642DBF"/>
    <w:rsid w:val="00642E88"/>
    <w:rsid w:val="006431E7"/>
    <w:rsid w:val="0064328C"/>
    <w:rsid w:val="0064372A"/>
    <w:rsid w:val="00643B29"/>
    <w:rsid w:val="00644302"/>
    <w:rsid w:val="00645AF0"/>
    <w:rsid w:val="00645C06"/>
    <w:rsid w:val="00645D56"/>
    <w:rsid w:val="0064677B"/>
    <w:rsid w:val="00646A34"/>
    <w:rsid w:val="00646B15"/>
    <w:rsid w:val="00646C88"/>
    <w:rsid w:val="00646D99"/>
    <w:rsid w:val="006471C7"/>
    <w:rsid w:val="006475CB"/>
    <w:rsid w:val="00647886"/>
    <w:rsid w:val="00647955"/>
    <w:rsid w:val="00647DA3"/>
    <w:rsid w:val="0065012D"/>
    <w:rsid w:val="0065014B"/>
    <w:rsid w:val="0065023A"/>
    <w:rsid w:val="0065051E"/>
    <w:rsid w:val="00651712"/>
    <w:rsid w:val="006523F9"/>
    <w:rsid w:val="00652641"/>
    <w:rsid w:val="0065269D"/>
    <w:rsid w:val="00652833"/>
    <w:rsid w:val="00652B77"/>
    <w:rsid w:val="00652C1C"/>
    <w:rsid w:val="00652C85"/>
    <w:rsid w:val="00652CA3"/>
    <w:rsid w:val="00652EBB"/>
    <w:rsid w:val="0065327C"/>
    <w:rsid w:val="0065387E"/>
    <w:rsid w:val="00653C68"/>
    <w:rsid w:val="00653E8A"/>
    <w:rsid w:val="006544AB"/>
    <w:rsid w:val="00654F5D"/>
    <w:rsid w:val="00655002"/>
    <w:rsid w:val="00655745"/>
    <w:rsid w:val="00655972"/>
    <w:rsid w:val="00655DF5"/>
    <w:rsid w:val="00655EAD"/>
    <w:rsid w:val="00656261"/>
    <w:rsid w:val="00656753"/>
    <w:rsid w:val="00656910"/>
    <w:rsid w:val="00656965"/>
    <w:rsid w:val="00656AD0"/>
    <w:rsid w:val="0065728D"/>
    <w:rsid w:val="006574C0"/>
    <w:rsid w:val="00657827"/>
    <w:rsid w:val="00657B6E"/>
    <w:rsid w:val="00657C83"/>
    <w:rsid w:val="00657E5F"/>
    <w:rsid w:val="0065A3A8"/>
    <w:rsid w:val="0066034E"/>
    <w:rsid w:val="00660D38"/>
    <w:rsid w:val="00661707"/>
    <w:rsid w:val="00662136"/>
    <w:rsid w:val="0066245A"/>
    <w:rsid w:val="00662956"/>
    <w:rsid w:val="00662E4D"/>
    <w:rsid w:val="006630B4"/>
    <w:rsid w:val="0066321A"/>
    <w:rsid w:val="00663776"/>
    <w:rsid w:val="006643F1"/>
    <w:rsid w:val="00664665"/>
    <w:rsid w:val="00664B0F"/>
    <w:rsid w:val="00664D9C"/>
    <w:rsid w:val="0066522C"/>
    <w:rsid w:val="0066565D"/>
    <w:rsid w:val="00665BBF"/>
    <w:rsid w:val="006660D5"/>
    <w:rsid w:val="006662FE"/>
    <w:rsid w:val="0066631B"/>
    <w:rsid w:val="00666A78"/>
    <w:rsid w:val="00666C19"/>
    <w:rsid w:val="00666C63"/>
    <w:rsid w:val="006675DF"/>
    <w:rsid w:val="00667657"/>
    <w:rsid w:val="00667A5E"/>
    <w:rsid w:val="00667B5F"/>
    <w:rsid w:val="00670830"/>
    <w:rsid w:val="00670C81"/>
    <w:rsid w:val="00671743"/>
    <w:rsid w:val="00671869"/>
    <w:rsid w:val="00671BE1"/>
    <w:rsid w:val="00671C4C"/>
    <w:rsid w:val="00671D5B"/>
    <w:rsid w:val="00671FB5"/>
    <w:rsid w:val="00672124"/>
    <w:rsid w:val="006723DA"/>
    <w:rsid w:val="006725B2"/>
    <w:rsid w:val="0067262E"/>
    <w:rsid w:val="006726AE"/>
    <w:rsid w:val="006729AA"/>
    <w:rsid w:val="00672C4B"/>
    <w:rsid w:val="00672F85"/>
    <w:rsid w:val="00673078"/>
    <w:rsid w:val="0067493C"/>
    <w:rsid w:val="00674F2C"/>
    <w:rsid w:val="006751EE"/>
    <w:rsid w:val="00675271"/>
    <w:rsid w:val="0067541B"/>
    <w:rsid w:val="00675872"/>
    <w:rsid w:val="00675E17"/>
    <w:rsid w:val="00675F32"/>
    <w:rsid w:val="00676086"/>
    <w:rsid w:val="00676501"/>
    <w:rsid w:val="0067650B"/>
    <w:rsid w:val="00676A75"/>
    <w:rsid w:val="006779D9"/>
    <w:rsid w:val="00677B22"/>
    <w:rsid w:val="0068004F"/>
    <w:rsid w:val="0068019F"/>
    <w:rsid w:val="006802BA"/>
    <w:rsid w:val="006805E6"/>
    <w:rsid w:val="00680976"/>
    <w:rsid w:val="006812B7"/>
    <w:rsid w:val="00681A45"/>
    <w:rsid w:val="006820B7"/>
    <w:rsid w:val="006821B2"/>
    <w:rsid w:val="0068233A"/>
    <w:rsid w:val="00682FC3"/>
    <w:rsid w:val="00683084"/>
    <w:rsid w:val="006831FA"/>
    <w:rsid w:val="0068379E"/>
    <w:rsid w:val="0068467D"/>
    <w:rsid w:val="006850CB"/>
    <w:rsid w:val="00685500"/>
    <w:rsid w:val="00685837"/>
    <w:rsid w:val="00685D8C"/>
    <w:rsid w:val="00685DC7"/>
    <w:rsid w:val="00685DFE"/>
    <w:rsid w:val="006861D6"/>
    <w:rsid w:val="00686606"/>
    <w:rsid w:val="0068660C"/>
    <w:rsid w:val="00686625"/>
    <w:rsid w:val="0068662F"/>
    <w:rsid w:val="00686A33"/>
    <w:rsid w:val="00686C92"/>
    <w:rsid w:val="00686E15"/>
    <w:rsid w:val="00686EA4"/>
    <w:rsid w:val="00686FE5"/>
    <w:rsid w:val="006879D8"/>
    <w:rsid w:val="00687A8C"/>
    <w:rsid w:val="00690213"/>
    <w:rsid w:val="00690492"/>
    <w:rsid w:val="00690A30"/>
    <w:rsid w:val="00690F2C"/>
    <w:rsid w:val="00691963"/>
    <w:rsid w:val="00691DDB"/>
    <w:rsid w:val="00692543"/>
    <w:rsid w:val="00692654"/>
    <w:rsid w:val="006926DF"/>
    <w:rsid w:val="00692954"/>
    <w:rsid w:val="00692C74"/>
    <w:rsid w:val="006931DA"/>
    <w:rsid w:val="006934EE"/>
    <w:rsid w:val="00693694"/>
    <w:rsid w:val="006938B9"/>
    <w:rsid w:val="00694282"/>
    <w:rsid w:val="00694487"/>
    <w:rsid w:val="006946A1"/>
    <w:rsid w:val="006946F8"/>
    <w:rsid w:val="00694B97"/>
    <w:rsid w:val="00694FB0"/>
    <w:rsid w:val="006955CB"/>
    <w:rsid w:val="00695D3F"/>
    <w:rsid w:val="00696338"/>
    <w:rsid w:val="006964F0"/>
    <w:rsid w:val="00696821"/>
    <w:rsid w:val="00696C2E"/>
    <w:rsid w:val="00696C4D"/>
    <w:rsid w:val="0069787A"/>
    <w:rsid w:val="00697F86"/>
    <w:rsid w:val="006A0464"/>
    <w:rsid w:val="006A1136"/>
    <w:rsid w:val="006A1294"/>
    <w:rsid w:val="006A13AB"/>
    <w:rsid w:val="006A14D4"/>
    <w:rsid w:val="006A1817"/>
    <w:rsid w:val="006A1C26"/>
    <w:rsid w:val="006A2155"/>
    <w:rsid w:val="006A26F6"/>
    <w:rsid w:val="006A2945"/>
    <w:rsid w:val="006A2D93"/>
    <w:rsid w:val="006A398B"/>
    <w:rsid w:val="006A4A3F"/>
    <w:rsid w:val="006A4E4E"/>
    <w:rsid w:val="006A5136"/>
    <w:rsid w:val="006A5307"/>
    <w:rsid w:val="006A5D3F"/>
    <w:rsid w:val="006A6070"/>
    <w:rsid w:val="006A607A"/>
    <w:rsid w:val="006A6439"/>
    <w:rsid w:val="006A6545"/>
    <w:rsid w:val="006A6683"/>
    <w:rsid w:val="006A68BD"/>
    <w:rsid w:val="006A6E35"/>
    <w:rsid w:val="006A6ED0"/>
    <w:rsid w:val="006A73A7"/>
    <w:rsid w:val="006A73EF"/>
    <w:rsid w:val="006A7729"/>
    <w:rsid w:val="006A7995"/>
    <w:rsid w:val="006A7B14"/>
    <w:rsid w:val="006A7E11"/>
    <w:rsid w:val="006A7F4E"/>
    <w:rsid w:val="006B007F"/>
    <w:rsid w:val="006B008A"/>
    <w:rsid w:val="006B00F9"/>
    <w:rsid w:val="006B034B"/>
    <w:rsid w:val="006B054C"/>
    <w:rsid w:val="006B06C8"/>
    <w:rsid w:val="006B093A"/>
    <w:rsid w:val="006B0BB1"/>
    <w:rsid w:val="006B0BC7"/>
    <w:rsid w:val="006B117D"/>
    <w:rsid w:val="006B1403"/>
    <w:rsid w:val="006B166A"/>
    <w:rsid w:val="006B16E3"/>
    <w:rsid w:val="006B2077"/>
    <w:rsid w:val="006B230E"/>
    <w:rsid w:val="006B2DCB"/>
    <w:rsid w:val="006B2E80"/>
    <w:rsid w:val="006B32FF"/>
    <w:rsid w:val="006B33C1"/>
    <w:rsid w:val="006B38CD"/>
    <w:rsid w:val="006B3A18"/>
    <w:rsid w:val="006B3BAD"/>
    <w:rsid w:val="006B540C"/>
    <w:rsid w:val="006B581F"/>
    <w:rsid w:val="006B5E1B"/>
    <w:rsid w:val="006B5E2F"/>
    <w:rsid w:val="006B6163"/>
    <w:rsid w:val="006B65E4"/>
    <w:rsid w:val="006B668A"/>
    <w:rsid w:val="006B6A95"/>
    <w:rsid w:val="006B7A8F"/>
    <w:rsid w:val="006B7B1B"/>
    <w:rsid w:val="006C09A5"/>
    <w:rsid w:val="006C0E97"/>
    <w:rsid w:val="006C1279"/>
    <w:rsid w:val="006C165C"/>
    <w:rsid w:val="006C23F4"/>
    <w:rsid w:val="006C2791"/>
    <w:rsid w:val="006C29FF"/>
    <w:rsid w:val="006C2B17"/>
    <w:rsid w:val="006C31AD"/>
    <w:rsid w:val="006C34D7"/>
    <w:rsid w:val="006C36D4"/>
    <w:rsid w:val="006C36E3"/>
    <w:rsid w:val="006C3F1D"/>
    <w:rsid w:val="006C3FEC"/>
    <w:rsid w:val="006C42D4"/>
    <w:rsid w:val="006C434D"/>
    <w:rsid w:val="006C4449"/>
    <w:rsid w:val="006C479A"/>
    <w:rsid w:val="006C4AB2"/>
    <w:rsid w:val="006C4E20"/>
    <w:rsid w:val="006C4E87"/>
    <w:rsid w:val="006C5030"/>
    <w:rsid w:val="006C5157"/>
    <w:rsid w:val="006C537B"/>
    <w:rsid w:val="006C54C2"/>
    <w:rsid w:val="006C5776"/>
    <w:rsid w:val="006C5C16"/>
    <w:rsid w:val="006C5D4A"/>
    <w:rsid w:val="006C60C1"/>
    <w:rsid w:val="006C625B"/>
    <w:rsid w:val="006C66D8"/>
    <w:rsid w:val="006C6E7C"/>
    <w:rsid w:val="006C7195"/>
    <w:rsid w:val="006C7924"/>
    <w:rsid w:val="006C792B"/>
    <w:rsid w:val="006C79BE"/>
    <w:rsid w:val="006D0122"/>
    <w:rsid w:val="006D021C"/>
    <w:rsid w:val="006D0362"/>
    <w:rsid w:val="006D04BA"/>
    <w:rsid w:val="006D0613"/>
    <w:rsid w:val="006D0933"/>
    <w:rsid w:val="006D0ACF"/>
    <w:rsid w:val="006D0C21"/>
    <w:rsid w:val="006D0CBA"/>
    <w:rsid w:val="006D0DB7"/>
    <w:rsid w:val="006D0E29"/>
    <w:rsid w:val="006D0F76"/>
    <w:rsid w:val="006D109E"/>
    <w:rsid w:val="006D1661"/>
    <w:rsid w:val="006D188C"/>
    <w:rsid w:val="006D1993"/>
    <w:rsid w:val="006D1CC1"/>
    <w:rsid w:val="006D1E24"/>
    <w:rsid w:val="006D1E26"/>
    <w:rsid w:val="006D1E45"/>
    <w:rsid w:val="006D251A"/>
    <w:rsid w:val="006D28AA"/>
    <w:rsid w:val="006D2D16"/>
    <w:rsid w:val="006D2F17"/>
    <w:rsid w:val="006D31CD"/>
    <w:rsid w:val="006D31DF"/>
    <w:rsid w:val="006D33DB"/>
    <w:rsid w:val="006D35DE"/>
    <w:rsid w:val="006D39DD"/>
    <w:rsid w:val="006D3DA8"/>
    <w:rsid w:val="006D3DF5"/>
    <w:rsid w:val="006D4057"/>
    <w:rsid w:val="006D4741"/>
    <w:rsid w:val="006D47FF"/>
    <w:rsid w:val="006D4BD2"/>
    <w:rsid w:val="006D51AB"/>
    <w:rsid w:val="006D51C4"/>
    <w:rsid w:val="006D52C1"/>
    <w:rsid w:val="006D5381"/>
    <w:rsid w:val="006D5AA1"/>
    <w:rsid w:val="006D5D03"/>
    <w:rsid w:val="006D5E6B"/>
    <w:rsid w:val="006D6528"/>
    <w:rsid w:val="006D6C50"/>
    <w:rsid w:val="006D6F1B"/>
    <w:rsid w:val="006D7276"/>
    <w:rsid w:val="006D7303"/>
    <w:rsid w:val="006D73B3"/>
    <w:rsid w:val="006D76F1"/>
    <w:rsid w:val="006D7B30"/>
    <w:rsid w:val="006D7C88"/>
    <w:rsid w:val="006D7E05"/>
    <w:rsid w:val="006D7E0B"/>
    <w:rsid w:val="006E045E"/>
    <w:rsid w:val="006E05C8"/>
    <w:rsid w:val="006E0FB3"/>
    <w:rsid w:val="006E1057"/>
    <w:rsid w:val="006E1417"/>
    <w:rsid w:val="006E1624"/>
    <w:rsid w:val="006E1C59"/>
    <w:rsid w:val="006E1C84"/>
    <w:rsid w:val="006E1EA9"/>
    <w:rsid w:val="006E2043"/>
    <w:rsid w:val="006E2395"/>
    <w:rsid w:val="006E247B"/>
    <w:rsid w:val="006E2AFF"/>
    <w:rsid w:val="006E2F5C"/>
    <w:rsid w:val="006E2FD8"/>
    <w:rsid w:val="006E31A1"/>
    <w:rsid w:val="006E329E"/>
    <w:rsid w:val="006E338E"/>
    <w:rsid w:val="006E3732"/>
    <w:rsid w:val="006E3AE5"/>
    <w:rsid w:val="006E3C57"/>
    <w:rsid w:val="006E4077"/>
    <w:rsid w:val="006E42CF"/>
    <w:rsid w:val="006E4A43"/>
    <w:rsid w:val="006E5427"/>
    <w:rsid w:val="006E54D5"/>
    <w:rsid w:val="006E5561"/>
    <w:rsid w:val="006E596F"/>
    <w:rsid w:val="006E5991"/>
    <w:rsid w:val="006E624F"/>
    <w:rsid w:val="006E65CB"/>
    <w:rsid w:val="006E6772"/>
    <w:rsid w:val="006E6BD9"/>
    <w:rsid w:val="006E6D4A"/>
    <w:rsid w:val="006E7315"/>
    <w:rsid w:val="006E755C"/>
    <w:rsid w:val="006E765F"/>
    <w:rsid w:val="006E7BAE"/>
    <w:rsid w:val="006E7C24"/>
    <w:rsid w:val="006E7E76"/>
    <w:rsid w:val="006F060E"/>
    <w:rsid w:val="006F0638"/>
    <w:rsid w:val="006F0773"/>
    <w:rsid w:val="006F0948"/>
    <w:rsid w:val="006F0AB6"/>
    <w:rsid w:val="006F0B3E"/>
    <w:rsid w:val="006F1C55"/>
    <w:rsid w:val="006F1CA9"/>
    <w:rsid w:val="006F2201"/>
    <w:rsid w:val="006F2AC9"/>
    <w:rsid w:val="006F2BE6"/>
    <w:rsid w:val="006F2C1A"/>
    <w:rsid w:val="006F2C21"/>
    <w:rsid w:val="006F2D38"/>
    <w:rsid w:val="006F2DEE"/>
    <w:rsid w:val="006F310C"/>
    <w:rsid w:val="006F31F4"/>
    <w:rsid w:val="006F31F7"/>
    <w:rsid w:val="006F3B26"/>
    <w:rsid w:val="006F3C10"/>
    <w:rsid w:val="006F3CC0"/>
    <w:rsid w:val="006F3E35"/>
    <w:rsid w:val="006F40F3"/>
    <w:rsid w:val="006F432A"/>
    <w:rsid w:val="006F46F0"/>
    <w:rsid w:val="006F47D1"/>
    <w:rsid w:val="006F4F38"/>
    <w:rsid w:val="006F5182"/>
    <w:rsid w:val="006F532B"/>
    <w:rsid w:val="006F59AE"/>
    <w:rsid w:val="006F5CE6"/>
    <w:rsid w:val="006F5CEF"/>
    <w:rsid w:val="006F5E83"/>
    <w:rsid w:val="006F6302"/>
    <w:rsid w:val="006F6665"/>
    <w:rsid w:val="006F68CC"/>
    <w:rsid w:val="006F6A2C"/>
    <w:rsid w:val="006F6C5B"/>
    <w:rsid w:val="006F7371"/>
    <w:rsid w:val="006F75A9"/>
    <w:rsid w:val="006F75AB"/>
    <w:rsid w:val="006F771D"/>
    <w:rsid w:val="006F786A"/>
    <w:rsid w:val="006F7909"/>
    <w:rsid w:val="00700518"/>
    <w:rsid w:val="0070149C"/>
    <w:rsid w:val="007019AD"/>
    <w:rsid w:val="00701DEA"/>
    <w:rsid w:val="00701FD6"/>
    <w:rsid w:val="00702BB8"/>
    <w:rsid w:val="00702D28"/>
    <w:rsid w:val="0070302A"/>
    <w:rsid w:val="007030E7"/>
    <w:rsid w:val="00703201"/>
    <w:rsid w:val="00703A42"/>
    <w:rsid w:val="00703E20"/>
    <w:rsid w:val="007041C1"/>
    <w:rsid w:val="007041C2"/>
    <w:rsid w:val="0070441F"/>
    <w:rsid w:val="0070469B"/>
    <w:rsid w:val="0070492B"/>
    <w:rsid w:val="00704E57"/>
    <w:rsid w:val="00704E9E"/>
    <w:rsid w:val="00705144"/>
    <w:rsid w:val="0070543C"/>
    <w:rsid w:val="007059AE"/>
    <w:rsid w:val="00705DEE"/>
    <w:rsid w:val="0070682A"/>
    <w:rsid w:val="007069DC"/>
    <w:rsid w:val="00707134"/>
    <w:rsid w:val="00707B57"/>
    <w:rsid w:val="00710201"/>
    <w:rsid w:val="0071042F"/>
    <w:rsid w:val="00710447"/>
    <w:rsid w:val="007112B4"/>
    <w:rsid w:val="0071133C"/>
    <w:rsid w:val="0071164F"/>
    <w:rsid w:val="00712060"/>
    <w:rsid w:val="007126E0"/>
    <w:rsid w:val="00712EC6"/>
    <w:rsid w:val="007133B8"/>
    <w:rsid w:val="00713BBE"/>
    <w:rsid w:val="00713F1D"/>
    <w:rsid w:val="00714A5A"/>
    <w:rsid w:val="00714D7C"/>
    <w:rsid w:val="00714F2F"/>
    <w:rsid w:val="0071576C"/>
    <w:rsid w:val="00715A88"/>
    <w:rsid w:val="00715C56"/>
    <w:rsid w:val="007160A2"/>
    <w:rsid w:val="007163B2"/>
    <w:rsid w:val="0071651F"/>
    <w:rsid w:val="00716745"/>
    <w:rsid w:val="00716BC4"/>
    <w:rsid w:val="00716DAC"/>
    <w:rsid w:val="00717276"/>
    <w:rsid w:val="00717292"/>
    <w:rsid w:val="007174D0"/>
    <w:rsid w:val="00717577"/>
    <w:rsid w:val="0071768C"/>
    <w:rsid w:val="007178B0"/>
    <w:rsid w:val="00717944"/>
    <w:rsid w:val="00717951"/>
    <w:rsid w:val="00717A86"/>
    <w:rsid w:val="00717C37"/>
    <w:rsid w:val="00717DF4"/>
    <w:rsid w:val="00717F09"/>
    <w:rsid w:val="00717F4E"/>
    <w:rsid w:val="0072073A"/>
    <w:rsid w:val="00720A6B"/>
    <w:rsid w:val="00720BF2"/>
    <w:rsid w:val="00720CBF"/>
    <w:rsid w:val="007210AA"/>
    <w:rsid w:val="00721625"/>
    <w:rsid w:val="007216A8"/>
    <w:rsid w:val="007224C9"/>
    <w:rsid w:val="007226D6"/>
    <w:rsid w:val="00722808"/>
    <w:rsid w:val="0072323B"/>
    <w:rsid w:val="0072334C"/>
    <w:rsid w:val="0072354B"/>
    <w:rsid w:val="0072396A"/>
    <w:rsid w:val="00723B69"/>
    <w:rsid w:val="00723E77"/>
    <w:rsid w:val="00724011"/>
    <w:rsid w:val="007241BF"/>
    <w:rsid w:val="00724373"/>
    <w:rsid w:val="00724A06"/>
    <w:rsid w:val="00724B9F"/>
    <w:rsid w:val="00724DC0"/>
    <w:rsid w:val="00724E95"/>
    <w:rsid w:val="0072519F"/>
    <w:rsid w:val="00725827"/>
    <w:rsid w:val="0072586D"/>
    <w:rsid w:val="00725CD4"/>
    <w:rsid w:val="0072605C"/>
    <w:rsid w:val="0072624D"/>
    <w:rsid w:val="00726455"/>
    <w:rsid w:val="00726722"/>
    <w:rsid w:val="00726829"/>
    <w:rsid w:val="00726EA1"/>
    <w:rsid w:val="00727403"/>
    <w:rsid w:val="007275B4"/>
    <w:rsid w:val="00727AE7"/>
    <w:rsid w:val="0073008C"/>
    <w:rsid w:val="007303FD"/>
    <w:rsid w:val="00730613"/>
    <w:rsid w:val="007309A4"/>
    <w:rsid w:val="00730B2F"/>
    <w:rsid w:val="00730EC9"/>
    <w:rsid w:val="007315E2"/>
    <w:rsid w:val="00731915"/>
    <w:rsid w:val="00731A4A"/>
    <w:rsid w:val="00732915"/>
    <w:rsid w:val="00732BA5"/>
    <w:rsid w:val="0073353D"/>
    <w:rsid w:val="007335ED"/>
    <w:rsid w:val="00733B69"/>
    <w:rsid w:val="00733E0E"/>
    <w:rsid w:val="007342B5"/>
    <w:rsid w:val="007345E8"/>
    <w:rsid w:val="00734A5B"/>
    <w:rsid w:val="00734D4F"/>
    <w:rsid w:val="0073558C"/>
    <w:rsid w:val="007355C3"/>
    <w:rsid w:val="00735978"/>
    <w:rsid w:val="00736258"/>
    <w:rsid w:val="00736701"/>
    <w:rsid w:val="007367BC"/>
    <w:rsid w:val="007367C1"/>
    <w:rsid w:val="00736841"/>
    <w:rsid w:val="00736D6B"/>
    <w:rsid w:val="0073700B"/>
    <w:rsid w:val="007371CE"/>
    <w:rsid w:val="00737930"/>
    <w:rsid w:val="00737BF2"/>
    <w:rsid w:val="00737F87"/>
    <w:rsid w:val="007407D3"/>
    <w:rsid w:val="00740B51"/>
    <w:rsid w:val="007410A4"/>
    <w:rsid w:val="0074171D"/>
    <w:rsid w:val="00741B0B"/>
    <w:rsid w:val="00741D26"/>
    <w:rsid w:val="00742421"/>
    <w:rsid w:val="00742593"/>
    <w:rsid w:val="0074277C"/>
    <w:rsid w:val="007428D7"/>
    <w:rsid w:val="00742A53"/>
    <w:rsid w:val="00742BF9"/>
    <w:rsid w:val="00742DB6"/>
    <w:rsid w:val="00742E45"/>
    <w:rsid w:val="00742E73"/>
    <w:rsid w:val="007436FB"/>
    <w:rsid w:val="00743C11"/>
    <w:rsid w:val="00743EDC"/>
    <w:rsid w:val="007442BD"/>
    <w:rsid w:val="007444CB"/>
    <w:rsid w:val="00744C8C"/>
    <w:rsid w:val="00744DC8"/>
    <w:rsid w:val="00744E76"/>
    <w:rsid w:val="00744F4A"/>
    <w:rsid w:val="00744FF0"/>
    <w:rsid w:val="0074517B"/>
    <w:rsid w:val="007458CD"/>
    <w:rsid w:val="00745D98"/>
    <w:rsid w:val="00745E56"/>
    <w:rsid w:val="00745F0A"/>
    <w:rsid w:val="007462AC"/>
    <w:rsid w:val="00746876"/>
    <w:rsid w:val="00746A37"/>
    <w:rsid w:val="00746A4B"/>
    <w:rsid w:val="00746BDD"/>
    <w:rsid w:val="007475F2"/>
    <w:rsid w:val="00747A59"/>
    <w:rsid w:val="00747ACA"/>
    <w:rsid w:val="00747E8E"/>
    <w:rsid w:val="00750BBC"/>
    <w:rsid w:val="00750EC2"/>
    <w:rsid w:val="00751255"/>
    <w:rsid w:val="0075139A"/>
    <w:rsid w:val="007518D8"/>
    <w:rsid w:val="00751D5D"/>
    <w:rsid w:val="00752115"/>
    <w:rsid w:val="0075243D"/>
    <w:rsid w:val="0075261C"/>
    <w:rsid w:val="007526E8"/>
    <w:rsid w:val="00752ABD"/>
    <w:rsid w:val="00752B7B"/>
    <w:rsid w:val="00753500"/>
    <w:rsid w:val="00753608"/>
    <w:rsid w:val="0075372D"/>
    <w:rsid w:val="007538E1"/>
    <w:rsid w:val="00753F74"/>
    <w:rsid w:val="00754225"/>
    <w:rsid w:val="007547EF"/>
    <w:rsid w:val="007548AD"/>
    <w:rsid w:val="007558C7"/>
    <w:rsid w:val="00755AE0"/>
    <w:rsid w:val="00755CFD"/>
    <w:rsid w:val="00755EFD"/>
    <w:rsid w:val="00756C2C"/>
    <w:rsid w:val="00756E42"/>
    <w:rsid w:val="00757000"/>
    <w:rsid w:val="007576D4"/>
    <w:rsid w:val="00757D40"/>
    <w:rsid w:val="00757D4E"/>
    <w:rsid w:val="00757FE9"/>
    <w:rsid w:val="007600D4"/>
    <w:rsid w:val="007605AC"/>
    <w:rsid w:val="007607E3"/>
    <w:rsid w:val="007608D0"/>
    <w:rsid w:val="00760AD2"/>
    <w:rsid w:val="00760C7A"/>
    <w:rsid w:val="00761213"/>
    <w:rsid w:val="0076124E"/>
    <w:rsid w:val="00761F01"/>
    <w:rsid w:val="0076223B"/>
    <w:rsid w:val="00762332"/>
    <w:rsid w:val="007625D0"/>
    <w:rsid w:val="007625D7"/>
    <w:rsid w:val="007625E3"/>
    <w:rsid w:val="007625F8"/>
    <w:rsid w:val="007627B3"/>
    <w:rsid w:val="00762C40"/>
    <w:rsid w:val="00762E5B"/>
    <w:rsid w:val="00762E8C"/>
    <w:rsid w:val="00763077"/>
    <w:rsid w:val="0076338A"/>
    <w:rsid w:val="00763A50"/>
    <w:rsid w:val="00763BFB"/>
    <w:rsid w:val="00763CBF"/>
    <w:rsid w:val="007646F5"/>
    <w:rsid w:val="007649A1"/>
    <w:rsid w:val="00765339"/>
    <w:rsid w:val="007657EB"/>
    <w:rsid w:val="00765B6F"/>
    <w:rsid w:val="00765F26"/>
    <w:rsid w:val="007661E2"/>
    <w:rsid w:val="007662B5"/>
    <w:rsid w:val="007663A3"/>
    <w:rsid w:val="00766662"/>
    <w:rsid w:val="00766CBC"/>
    <w:rsid w:val="0076717F"/>
    <w:rsid w:val="00767C8D"/>
    <w:rsid w:val="00770464"/>
    <w:rsid w:val="00770590"/>
    <w:rsid w:val="00770DD4"/>
    <w:rsid w:val="00770EDB"/>
    <w:rsid w:val="007712E8"/>
    <w:rsid w:val="007713E9"/>
    <w:rsid w:val="00771798"/>
    <w:rsid w:val="0077188F"/>
    <w:rsid w:val="00771FA5"/>
    <w:rsid w:val="007720F9"/>
    <w:rsid w:val="0077223D"/>
    <w:rsid w:val="00772271"/>
    <w:rsid w:val="007723B8"/>
    <w:rsid w:val="00772759"/>
    <w:rsid w:val="007727DA"/>
    <w:rsid w:val="007729BF"/>
    <w:rsid w:val="00772DF1"/>
    <w:rsid w:val="007734B3"/>
    <w:rsid w:val="007734C6"/>
    <w:rsid w:val="00773D35"/>
    <w:rsid w:val="00774E3D"/>
    <w:rsid w:val="00774F69"/>
    <w:rsid w:val="007750DE"/>
    <w:rsid w:val="00775B0F"/>
    <w:rsid w:val="00775EBB"/>
    <w:rsid w:val="00775F68"/>
    <w:rsid w:val="0077623E"/>
    <w:rsid w:val="00776672"/>
    <w:rsid w:val="00776CAE"/>
    <w:rsid w:val="00776D13"/>
    <w:rsid w:val="00776D8E"/>
    <w:rsid w:val="00776F57"/>
    <w:rsid w:val="00777091"/>
    <w:rsid w:val="00777142"/>
    <w:rsid w:val="007775FC"/>
    <w:rsid w:val="0077765A"/>
    <w:rsid w:val="00777A92"/>
    <w:rsid w:val="00780206"/>
    <w:rsid w:val="00780342"/>
    <w:rsid w:val="00780508"/>
    <w:rsid w:val="007805F8"/>
    <w:rsid w:val="007807A2"/>
    <w:rsid w:val="00780B90"/>
    <w:rsid w:val="0078151B"/>
    <w:rsid w:val="00781DB2"/>
    <w:rsid w:val="00781EF6"/>
    <w:rsid w:val="00781F0F"/>
    <w:rsid w:val="00781F4F"/>
    <w:rsid w:val="007827E8"/>
    <w:rsid w:val="00783304"/>
    <w:rsid w:val="00783746"/>
    <w:rsid w:val="00783D33"/>
    <w:rsid w:val="00784BAF"/>
    <w:rsid w:val="00784E0B"/>
    <w:rsid w:val="007851F2"/>
    <w:rsid w:val="007853E1"/>
    <w:rsid w:val="007855F4"/>
    <w:rsid w:val="00787092"/>
    <w:rsid w:val="007870F0"/>
    <w:rsid w:val="0078725A"/>
    <w:rsid w:val="0078727C"/>
    <w:rsid w:val="00787770"/>
    <w:rsid w:val="007878B3"/>
    <w:rsid w:val="0078791B"/>
    <w:rsid w:val="0078798F"/>
    <w:rsid w:val="0079049D"/>
    <w:rsid w:val="0079074A"/>
    <w:rsid w:val="00790DCF"/>
    <w:rsid w:val="00790E50"/>
    <w:rsid w:val="0079130B"/>
    <w:rsid w:val="00791483"/>
    <w:rsid w:val="007916EF"/>
    <w:rsid w:val="007917EC"/>
    <w:rsid w:val="00791ADF"/>
    <w:rsid w:val="00791B4C"/>
    <w:rsid w:val="00792497"/>
    <w:rsid w:val="007924CA"/>
    <w:rsid w:val="00792784"/>
    <w:rsid w:val="00792A6B"/>
    <w:rsid w:val="00792F49"/>
    <w:rsid w:val="007930A8"/>
    <w:rsid w:val="0079358F"/>
    <w:rsid w:val="00793C8C"/>
    <w:rsid w:val="00793DC5"/>
    <w:rsid w:val="00794579"/>
    <w:rsid w:val="00794A75"/>
    <w:rsid w:val="007956DD"/>
    <w:rsid w:val="00795BA6"/>
    <w:rsid w:val="00795D6B"/>
    <w:rsid w:val="00796257"/>
    <w:rsid w:val="00796791"/>
    <w:rsid w:val="00796823"/>
    <w:rsid w:val="00796989"/>
    <w:rsid w:val="00796B95"/>
    <w:rsid w:val="00796DC5"/>
    <w:rsid w:val="00797BD4"/>
    <w:rsid w:val="007A05BB"/>
    <w:rsid w:val="007A116A"/>
    <w:rsid w:val="007A1271"/>
    <w:rsid w:val="007A13FF"/>
    <w:rsid w:val="007A2E28"/>
    <w:rsid w:val="007A2E55"/>
    <w:rsid w:val="007A310F"/>
    <w:rsid w:val="007A31A3"/>
    <w:rsid w:val="007A3A08"/>
    <w:rsid w:val="007A4602"/>
    <w:rsid w:val="007A4AD2"/>
    <w:rsid w:val="007A4B22"/>
    <w:rsid w:val="007A52AD"/>
    <w:rsid w:val="007A53DB"/>
    <w:rsid w:val="007A5425"/>
    <w:rsid w:val="007A58D2"/>
    <w:rsid w:val="007A59D6"/>
    <w:rsid w:val="007A5C66"/>
    <w:rsid w:val="007A5C8B"/>
    <w:rsid w:val="007A5EBC"/>
    <w:rsid w:val="007A6302"/>
    <w:rsid w:val="007A6578"/>
    <w:rsid w:val="007A6689"/>
    <w:rsid w:val="007A6E97"/>
    <w:rsid w:val="007A6EDB"/>
    <w:rsid w:val="007A706E"/>
    <w:rsid w:val="007A7A85"/>
    <w:rsid w:val="007A7CD3"/>
    <w:rsid w:val="007A7D96"/>
    <w:rsid w:val="007B06E8"/>
    <w:rsid w:val="007B0939"/>
    <w:rsid w:val="007B0988"/>
    <w:rsid w:val="007B0C6B"/>
    <w:rsid w:val="007B0E6F"/>
    <w:rsid w:val="007B18D8"/>
    <w:rsid w:val="007B19C8"/>
    <w:rsid w:val="007B22BE"/>
    <w:rsid w:val="007B23DC"/>
    <w:rsid w:val="007B2866"/>
    <w:rsid w:val="007B2F5E"/>
    <w:rsid w:val="007B3362"/>
    <w:rsid w:val="007B3480"/>
    <w:rsid w:val="007B34E6"/>
    <w:rsid w:val="007B377E"/>
    <w:rsid w:val="007B402F"/>
    <w:rsid w:val="007B4324"/>
    <w:rsid w:val="007B4ABC"/>
    <w:rsid w:val="007B53A9"/>
    <w:rsid w:val="007B5409"/>
    <w:rsid w:val="007B58A8"/>
    <w:rsid w:val="007B63E1"/>
    <w:rsid w:val="007B6519"/>
    <w:rsid w:val="007B6849"/>
    <w:rsid w:val="007B6A00"/>
    <w:rsid w:val="007B7091"/>
    <w:rsid w:val="007B7372"/>
    <w:rsid w:val="007B73BF"/>
    <w:rsid w:val="007B75B4"/>
    <w:rsid w:val="007B78E7"/>
    <w:rsid w:val="007B7AFA"/>
    <w:rsid w:val="007B7FEB"/>
    <w:rsid w:val="007C0596"/>
    <w:rsid w:val="007C095F"/>
    <w:rsid w:val="007C0D7A"/>
    <w:rsid w:val="007C10C7"/>
    <w:rsid w:val="007C120C"/>
    <w:rsid w:val="007C18E4"/>
    <w:rsid w:val="007C19B9"/>
    <w:rsid w:val="007C1ECD"/>
    <w:rsid w:val="007C1F79"/>
    <w:rsid w:val="007C1FF8"/>
    <w:rsid w:val="007C20B7"/>
    <w:rsid w:val="007C20B8"/>
    <w:rsid w:val="007C2312"/>
    <w:rsid w:val="007C23E3"/>
    <w:rsid w:val="007C246D"/>
    <w:rsid w:val="007C2984"/>
    <w:rsid w:val="007C2BE2"/>
    <w:rsid w:val="007C2DD0"/>
    <w:rsid w:val="007C3273"/>
    <w:rsid w:val="007C33D9"/>
    <w:rsid w:val="007C3463"/>
    <w:rsid w:val="007C353A"/>
    <w:rsid w:val="007C357E"/>
    <w:rsid w:val="007C360C"/>
    <w:rsid w:val="007C394D"/>
    <w:rsid w:val="007C3ADE"/>
    <w:rsid w:val="007C3DDF"/>
    <w:rsid w:val="007C480C"/>
    <w:rsid w:val="007C4E53"/>
    <w:rsid w:val="007C5282"/>
    <w:rsid w:val="007C52E8"/>
    <w:rsid w:val="007C55B9"/>
    <w:rsid w:val="007C566F"/>
    <w:rsid w:val="007C5857"/>
    <w:rsid w:val="007C62C4"/>
    <w:rsid w:val="007C62F9"/>
    <w:rsid w:val="007C6C9B"/>
    <w:rsid w:val="007C78D9"/>
    <w:rsid w:val="007C7AF2"/>
    <w:rsid w:val="007C7C49"/>
    <w:rsid w:val="007D0292"/>
    <w:rsid w:val="007D0A58"/>
    <w:rsid w:val="007D109F"/>
    <w:rsid w:val="007D1304"/>
    <w:rsid w:val="007D141E"/>
    <w:rsid w:val="007D14D6"/>
    <w:rsid w:val="007D1734"/>
    <w:rsid w:val="007D1A67"/>
    <w:rsid w:val="007D1E68"/>
    <w:rsid w:val="007D22D2"/>
    <w:rsid w:val="007D271B"/>
    <w:rsid w:val="007D2765"/>
    <w:rsid w:val="007D293D"/>
    <w:rsid w:val="007D2D9B"/>
    <w:rsid w:val="007D3121"/>
    <w:rsid w:val="007D350F"/>
    <w:rsid w:val="007D396D"/>
    <w:rsid w:val="007D3A32"/>
    <w:rsid w:val="007D3A76"/>
    <w:rsid w:val="007D3D31"/>
    <w:rsid w:val="007D3F06"/>
    <w:rsid w:val="007D4049"/>
    <w:rsid w:val="007D4107"/>
    <w:rsid w:val="007D47D1"/>
    <w:rsid w:val="007D4986"/>
    <w:rsid w:val="007D4B2A"/>
    <w:rsid w:val="007D4B69"/>
    <w:rsid w:val="007D4C88"/>
    <w:rsid w:val="007D54FE"/>
    <w:rsid w:val="007D572C"/>
    <w:rsid w:val="007D638B"/>
    <w:rsid w:val="007D64E2"/>
    <w:rsid w:val="007D6930"/>
    <w:rsid w:val="007D6FB1"/>
    <w:rsid w:val="007D743C"/>
    <w:rsid w:val="007D782F"/>
    <w:rsid w:val="007D799E"/>
    <w:rsid w:val="007D7A8D"/>
    <w:rsid w:val="007D7B98"/>
    <w:rsid w:val="007D7F2D"/>
    <w:rsid w:val="007E08AF"/>
    <w:rsid w:val="007E0D52"/>
    <w:rsid w:val="007E10CD"/>
    <w:rsid w:val="007E1138"/>
    <w:rsid w:val="007E113F"/>
    <w:rsid w:val="007E11B3"/>
    <w:rsid w:val="007E1645"/>
    <w:rsid w:val="007E16C9"/>
    <w:rsid w:val="007E22A9"/>
    <w:rsid w:val="007E2467"/>
    <w:rsid w:val="007E2692"/>
    <w:rsid w:val="007E2ADA"/>
    <w:rsid w:val="007E2B39"/>
    <w:rsid w:val="007E2B42"/>
    <w:rsid w:val="007E2D86"/>
    <w:rsid w:val="007E2EA0"/>
    <w:rsid w:val="007E3312"/>
    <w:rsid w:val="007E3B0A"/>
    <w:rsid w:val="007E470B"/>
    <w:rsid w:val="007E55EB"/>
    <w:rsid w:val="007E5DED"/>
    <w:rsid w:val="007E6281"/>
    <w:rsid w:val="007E639F"/>
    <w:rsid w:val="007E6662"/>
    <w:rsid w:val="007E682F"/>
    <w:rsid w:val="007E6876"/>
    <w:rsid w:val="007E6C6B"/>
    <w:rsid w:val="007E7289"/>
    <w:rsid w:val="007E730B"/>
    <w:rsid w:val="007E7B36"/>
    <w:rsid w:val="007E7FA4"/>
    <w:rsid w:val="007E7FCB"/>
    <w:rsid w:val="007F0562"/>
    <w:rsid w:val="007F0893"/>
    <w:rsid w:val="007F08F1"/>
    <w:rsid w:val="007F09A0"/>
    <w:rsid w:val="007F0B51"/>
    <w:rsid w:val="007F0B86"/>
    <w:rsid w:val="007F1502"/>
    <w:rsid w:val="007F15DD"/>
    <w:rsid w:val="007F17F8"/>
    <w:rsid w:val="007F1F11"/>
    <w:rsid w:val="007F26D4"/>
    <w:rsid w:val="007F2842"/>
    <w:rsid w:val="007F288F"/>
    <w:rsid w:val="007F2981"/>
    <w:rsid w:val="007F2B19"/>
    <w:rsid w:val="007F2E08"/>
    <w:rsid w:val="007F2E10"/>
    <w:rsid w:val="007F2FE3"/>
    <w:rsid w:val="007F3855"/>
    <w:rsid w:val="007F3B08"/>
    <w:rsid w:val="007F3FAF"/>
    <w:rsid w:val="007F4079"/>
    <w:rsid w:val="007F437A"/>
    <w:rsid w:val="007F4648"/>
    <w:rsid w:val="007F4BA7"/>
    <w:rsid w:val="007F4D66"/>
    <w:rsid w:val="007F4E92"/>
    <w:rsid w:val="007F51C0"/>
    <w:rsid w:val="007F52FD"/>
    <w:rsid w:val="007F5FAA"/>
    <w:rsid w:val="007F61CD"/>
    <w:rsid w:val="007F6F6A"/>
    <w:rsid w:val="007F73A2"/>
    <w:rsid w:val="007F74CC"/>
    <w:rsid w:val="007F75B0"/>
    <w:rsid w:val="007F793A"/>
    <w:rsid w:val="007F7C52"/>
    <w:rsid w:val="007F7DB6"/>
    <w:rsid w:val="00800A37"/>
    <w:rsid w:val="0080167A"/>
    <w:rsid w:val="008018B5"/>
    <w:rsid w:val="008019F0"/>
    <w:rsid w:val="00801F83"/>
    <w:rsid w:val="00802281"/>
    <w:rsid w:val="008024FA"/>
    <w:rsid w:val="008026F3"/>
    <w:rsid w:val="00802719"/>
    <w:rsid w:val="0080275F"/>
    <w:rsid w:val="0080281D"/>
    <w:rsid w:val="008028A4"/>
    <w:rsid w:val="00802D55"/>
    <w:rsid w:val="008032D6"/>
    <w:rsid w:val="008034CF"/>
    <w:rsid w:val="0080392E"/>
    <w:rsid w:val="00803A8A"/>
    <w:rsid w:val="00803EBC"/>
    <w:rsid w:val="008041BD"/>
    <w:rsid w:val="00804F1D"/>
    <w:rsid w:val="008053B3"/>
    <w:rsid w:val="00805556"/>
    <w:rsid w:val="0080575B"/>
    <w:rsid w:val="00805996"/>
    <w:rsid w:val="008059C3"/>
    <w:rsid w:val="00806059"/>
    <w:rsid w:val="00806285"/>
    <w:rsid w:val="008066BA"/>
    <w:rsid w:val="00806F76"/>
    <w:rsid w:val="00807087"/>
    <w:rsid w:val="00807106"/>
    <w:rsid w:val="008078C5"/>
    <w:rsid w:val="00807AE7"/>
    <w:rsid w:val="00807B4A"/>
    <w:rsid w:val="00807EBA"/>
    <w:rsid w:val="00810D31"/>
    <w:rsid w:val="0081117E"/>
    <w:rsid w:val="00811666"/>
    <w:rsid w:val="00811879"/>
    <w:rsid w:val="00811905"/>
    <w:rsid w:val="008122F3"/>
    <w:rsid w:val="008128FA"/>
    <w:rsid w:val="00812D98"/>
    <w:rsid w:val="00813131"/>
    <w:rsid w:val="00813245"/>
    <w:rsid w:val="008133BF"/>
    <w:rsid w:val="00813ABC"/>
    <w:rsid w:val="00813DB7"/>
    <w:rsid w:val="0081421C"/>
    <w:rsid w:val="00814259"/>
    <w:rsid w:val="008145DA"/>
    <w:rsid w:val="008146A0"/>
    <w:rsid w:val="00815486"/>
    <w:rsid w:val="008158E3"/>
    <w:rsid w:val="00815D80"/>
    <w:rsid w:val="008173CE"/>
    <w:rsid w:val="00817EFC"/>
    <w:rsid w:val="0082008D"/>
    <w:rsid w:val="00820B05"/>
    <w:rsid w:val="00820DB0"/>
    <w:rsid w:val="00820F0C"/>
    <w:rsid w:val="008215B2"/>
    <w:rsid w:val="008219E9"/>
    <w:rsid w:val="00821DD4"/>
    <w:rsid w:val="00822375"/>
    <w:rsid w:val="00822DFA"/>
    <w:rsid w:val="0082319F"/>
    <w:rsid w:val="008233B4"/>
    <w:rsid w:val="00823858"/>
    <w:rsid w:val="00823B9D"/>
    <w:rsid w:val="00823D77"/>
    <w:rsid w:val="00823ED2"/>
    <w:rsid w:val="008243AF"/>
    <w:rsid w:val="0082458C"/>
    <w:rsid w:val="00824C26"/>
    <w:rsid w:val="00824EED"/>
    <w:rsid w:val="008255DB"/>
    <w:rsid w:val="00825842"/>
    <w:rsid w:val="00825F47"/>
    <w:rsid w:val="008269C6"/>
    <w:rsid w:val="00826C27"/>
    <w:rsid w:val="00826CBB"/>
    <w:rsid w:val="008276C3"/>
    <w:rsid w:val="008278C8"/>
    <w:rsid w:val="00830209"/>
    <w:rsid w:val="00830504"/>
    <w:rsid w:val="00830694"/>
    <w:rsid w:val="00830DF1"/>
    <w:rsid w:val="00831805"/>
    <w:rsid w:val="00831959"/>
    <w:rsid w:val="00831E50"/>
    <w:rsid w:val="00831F45"/>
    <w:rsid w:val="008321B6"/>
    <w:rsid w:val="008321F3"/>
    <w:rsid w:val="008325B4"/>
    <w:rsid w:val="0083277F"/>
    <w:rsid w:val="00832A47"/>
    <w:rsid w:val="008332BA"/>
    <w:rsid w:val="00833835"/>
    <w:rsid w:val="0083426F"/>
    <w:rsid w:val="00834FBF"/>
    <w:rsid w:val="008352ED"/>
    <w:rsid w:val="00835678"/>
    <w:rsid w:val="008356DB"/>
    <w:rsid w:val="008357AE"/>
    <w:rsid w:val="00835B47"/>
    <w:rsid w:val="00835BD3"/>
    <w:rsid w:val="00835EA9"/>
    <w:rsid w:val="00835F22"/>
    <w:rsid w:val="00836B1E"/>
    <w:rsid w:val="00836D6E"/>
    <w:rsid w:val="0083721F"/>
    <w:rsid w:val="00837452"/>
    <w:rsid w:val="008376B2"/>
    <w:rsid w:val="008378FB"/>
    <w:rsid w:val="00837D2D"/>
    <w:rsid w:val="00837F4A"/>
    <w:rsid w:val="008400EC"/>
    <w:rsid w:val="008402DE"/>
    <w:rsid w:val="0084035F"/>
    <w:rsid w:val="00840DE0"/>
    <w:rsid w:val="00841207"/>
    <w:rsid w:val="00841227"/>
    <w:rsid w:val="00841A8F"/>
    <w:rsid w:val="00841C6C"/>
    <w:rsid w:val="00841CFC"/>
    <w:rsid w:val="00841D54"/>
    <w:rsid w:val="0084205F"/>
    <w:rsid w:val="0084256A"/>
    <w:rsid w:val="008427A7"/>
    <w:rsid w:val="00842903"/>
    <w:rsid w:val="00842E73"/>
    <w:rsid w:val="00843464"/>
    <w:rsid w:val="0084366B"/>
    <w:rsid w:val="0084380D"/>
    <w:rsid w:val="0084405E"/>
    <w:rsid w:val="00844406"/>
    <w:rsid w:val="00844573"/>
    <w:rsid w:val="00844CF6"/>
    <w:rsid w:val="008455C7"/>
    <w:rsid w:val="00845808"/>
    <w:rsid w:val="00845C3A"/>
    <w:rsid w:val="00845C69"/>
    <w:rsid w:val="00846014"/>
    <w:rsid w:val="008473A8"/>
    <w:rsid w:val="008476EF"/>
    <w:rsid w:val="0084786D"/>
    <w:rsid w:val="00847CD0"/>
    <w:rsid w:val="008500F0"/>
    <w:rsid w:val="008502B6"/>
    <w:rsid w:val="00850503"/>
    <w:rsid w:val="00850613"/>
    <w:rsid w:val="00850976"/>
    <w:rsid w:val="00850A35"/>
    <w:rsid w:val="00850C2E"/>
    <w:rsid w:val="00850D11"/>
    <w:rsid w:val="00851524"/>
    <w:rsid w:val="00851955"/>
    <w:rsid w:val="00851C4B"/>
    <w:rsid w:val="00851EA4"/>
    <w:rsid w:val="00851F05"/>
    <w:rsid w:val="00852466"/>
    <w:rsid w:val="0085251F"/>
    <w:rsid w:val="008532ED"/>
    <w:rsid w:val="008534FF"/>
    <w:rsid w:val="00853A4A"/>
    <w:rsid w:val="00853A7E"/>
    <w:rsid w:val="00853C04"/>
    <w:rsid w:val="00854CC4"/>
    <w:rsid w:val="00854D0E"/>
    <w:rsid w:val="00854D2E"/>
    <w:rsid w:val="0085535E"/>
    <w:rsid w:val="00855485"/>
    <w:rsid w:val="008559E5"/>
    <w:rsid w:val="00855BFB"/>
    <w:rsid w:val="00855DB3"/>
    <w:rsid w:val="0085601F"/>
    <w:rsid w:val="00856999"/>
    <w:rsid w:val="008570AA"/>
    <w:rsid w:val="008570CB"/>
    <w:rsid w:val="00857184"/>
    <w:rsid w:val="0085774B"/>
    <w:rsid w:val="008578EA"/>
    <w:rsid w:val="008578F5"/>
    <w:rsid w:val="00857967"/>
    <w:rsid w:val="008605B1"/>
    <w:rsid w:val="008607A8"/>
    <w:rsid w:val="008607E1"/>
    <w:rsid w:val="00860821"/>
    <w:rsid w:val="00861914"/>
    <w:rsid w:val="00861934"/>
    <w:rsid w:val="00861BFD"/>
    <w:rsid w:val="00861E6B"/>
    <w:rsid w:val="00862206"/>
    <w:rsid w:val="00862542"/>
    <w:rsid w:val="00862563"/>
    <w:rsid w:val="008627C3"/>
    <w:rsid w:val="00862C21"/>
    <w:rsid w:val="00862F08"/>
    <w:rsid w:val="0086354A"/>
    <w:rsid w:val="0086363D"/>
    <w:rsid w:val="0086420D"/>
    <w:rsid w:val="0086498C"/>
    <w:rsid w:val="00864A6E"/>
    <w:rsid w:val="00864D51"/>
    <w:rsid w:val="00865007"/>
    <w:rsid w:val="00865146"/>
    <w:rsid w:val="008652BC"/>
    <w:rsid w:val="0086587F"/>
    <w:rsid w:val="0086590A"/>
    <w:rsid w:val="00865A51"/>
    <w:rsid w:val="0086616E"/>
    <w:rsid w:val="00866E17"/>
    <w:rsid w:val="008670C0"/>
    <w:rsid w:val="00867502"/>
    <w:rsid w:val="008678E6"/>
    <w:rsid w:val="00867A28"/>
    <w:rsid w:val="00867D1E"/>
    <w:rsid w:val="008700D9"/>
    <w:rsid w:val="008701A0"/>
    <w:rsid w:val="00870B36"/>
    <w:rsid w:val="0087120B"/>
    <w:rsid w:val="0087145E"/>
    <w:rsid w:val="008715EB"/>
    <w:rsid w:val="00871B49"/>
    <w:rsid w:val="00871DDC"/>
    <w:rsid w:val="00871EE6"/>
    <w:rsid w:val="00872232"/>
    <w:rsid w:val="00872B9B"/>
    <w:rsid w:val="00872BD1"/>
    <w:rsid w:val="00872FE7"/>
    <w:rsid w:val="0087314C"/>
    <w:rsid w:val="0087318B"/>
    <w:rsid w:val="008732F5"/>
    <w:rsid w:val="0087348E"/>
    <w:rsid w:val="008734B9"/>
    <w:rsid w:val="008736E3"/>
    <w:rsid w:val="00873811"/>
    <w:rsid w:val="0087383A"/>
    <w:rsid w:val="0087389E"/>
    <w:rsid w:val="008738EA"/>
    <w:rsid w:val="00874033"/>
    <w:rsid w:val="00874B57"/>
    <w:rsid w:val="00874F0D"/>
    <w:rsid w:val="00875156"/>
    <w:rsid w:val="0087526C"/>
    <w:rsid w:val="0087573C"/>
    <w:rsid w:val="008759AA"/>
    <w:rsid w:val="00875F20"/>
    <w:rsid w:val="00876385"/>
    <w:rsid w:val="0087650A"/>
    <w:rsid w:val="00876537"/>
    <w:rsid w:val="008768CA"/>
    <w:rsid w:val="00876BBE"/>
    <w:rsid w:val="00876FE5"/>
    <w:rsid w:val="0087717F"/>
    <w:rsid w:val="0087760C"/>
    <w:rsid w:val="00877930"/>
    <w:rsid w:val="00877BD0"/>
    <w:rsid w:val="00877EF9"/>
    <w:rsid w:val="008803E2"/>
    <w:rsid w:val="00880559"/>
    <w:rsid w:val="008805E5"/>
    <w:rsid w:val="0088070D"/>
    <w:rsid w:val="00880840"/>
    <w:rsid w:val="008811F3"/>
    <w:rsid w:val="008812BD"/>
    <w:rsid w:val="0088138B"/>
    <w:rsid w:val="00881549"/>
    <w:rsid w:val="008815C4"/>
    <w:rsid w:val="00881803"/>
    <w:rsid w:val="00881976"/>
    <w:rsid w:val="00881993"/>
    <w:rsid w:val="00881CA4"/>
    <w:rsid w:val="008822B1"/>
    <w:rsid w:val="008829DD"/>
    <w:rsid w:val="00882A52"/>
    <w:rsid w:val="00882C9B"/>
    <w:rsid w:val="00882D41"/>
    <w:rsid w:val="0088325A"/>
    <w:rsid w:val="0088366D"/>
    <w:rsid w:val="00883743"/>
    <w:rsid w:val="0088383A"/>
    <w:rsid w:val="0088387F"/>
    <w:rsid w:val="00883897"/>
    <w:rsid w:val="0088396D"/>
    <w:rsid w:val="00883DD2"/>
    <w:rsid w:val="0088405E"/>
    <w:rsid w:val="00884111"/>
    <w:rsid w:val="008843F2"/>
    <w:rsid w:val="008848AE"/>
    <w:rsid w:val="00884B30"/>
    <w:rsid w:val="0088511F"/>
    <w:rsid w:val="00885BAD"/>
    <w:rsid w:val="00885BD0"/>
    <w:rsid w:val="00885E71"/>
    <w:rsid w:val="00885EB8"/>
    <w:rsid w:val="008865ED"/>
    <w:rsid w:val="008866FE"/>
    <w:rsid w:val="008869E1"/>
    <w:rsid w:val="00886AE4"/>
    <w:rsid w:val="00886D7D"/>
    <w:rsid w:val="00886F1D"/>
    <w:rsid w:val="00887D82"/>
    <w:rsid w:val="0089007B"/>
    <w:rsid w:val="008906E6"/>
    <w:rsid w:val="008910D2"/>
    <w:rsid w:val="0089154D"/>
    <w:rsid w:val="0089158C"/>
    <w:rsid w:val="00891F23"/>
    <w:rsid w:val="00891F47"/>
    <w:rsid w:val="008922C0"/>
    <w:rsid w:val="00892372"/>
    <w:rsid w:val="0089245A"/>
    <w:rsid w:val="0089356A"/>
    <w:rsid w:val="00893766"/>
    <w:rsid w:val="008939F3"/>
    <w:rsid w:val="00894701"/>
    <w:rsid w:val="008947D3"/>
    <w:rsid w:val="00894985"/>
    <w:rsid w:val="00894D0C"/>
    <w:rsid w:val="00895867"/>
    <w:rsid w:val="00895981"/>
    <w:rsid w:val="00896097"/>
    <w:rsid w:val="00896110"/>
    <w:rsid w:val="00896331"/>
    <w:rsid w:val="00896612"/>
    <w:rsid w:val="00896FFD"/>
    <w:rsid w:val="0089770C"/>
    <w:rsid w:val="00897DB0"/>
    <w:rsid w:val="00897FD0"/>
    <w:rsid w:val="008A04D0"/>
    <w:rsid w:val="008A0FE0"/>
    <w:rsid w:val="008A0FE6"/>
    <w:rsid w:val="008A1397"/>
    <w:rsid w:val="008A15C6"/>
    <w:rsid w:val="008A16A1"/>
    <w:rsid w:val="008A2149"/>
    <w:rsid w:val="008A2235"/>
    <w:rsid w:val="008A27BE"/>
    <w:rsid w:val="008A2A65"/>
    <w:rsid w:val="008A2B29"/>
    <w:rsid w:val="008A2B5B"/>
    <w:rsid w:val="008A2C5C"/>
    <w:rsid w:val="008A2D3A"/>
    <w:rsid w:val="008A2F17"/>
    <w:rsid w:val="008A34BF"/>
    <w:rsid w:val="008A3568"/>
    <w:rsid w:val="008A39DF"/>
    <w:rsid w:val="008A4089"/>
    <w:rsid w:val="008A42CF"/>
    <w:rsid w:val="008A4301"/>
    <w:rsid w:val="008A4414"/>
    <w:rsid w:val="008A454F"/>
    <w:rsid w:val="008A467F"/>
    <w:rsid w:val="008A4AD1"/>
    <w:rsid w:val="008A4C91"/>
    <w:rsid w:val="008A4D37"/>
    <w:rsid w:val="008A4F60"/>
    <w:rsid w:val="008A5E01"/>
    <w:rsid w:val="008A6640"/>
    <w:rsid w:val="008A6799"/>
    <w:rsid w:val="008A6BA4"/>
    <w:rsid w:val="008A6C73"/>
    <w:rsid w:val="008A6F1A"/>
    <w:rsid w:val="008A7201"/>
    <w:rsid w:val="008A72D6"/>
    <w:rsid w:val="008A7355"/>
    <w:rsid w:val="008A76EB"/>
    <w:rsid w:val="008A7993"/>
    <w:rsid w:val="008B03B3"/>
    <w:rsid w:val="008B0493"/>
    <w:rsid w:val="008B1157"/>
    <w:rsid w:val="008B166C"/>
    <w:rsid w:val="008B1852"/>
    <w:rsid w:val="008B1A44"/>
    <w:rsid w:val="008B1F2C"/>
    <w:rsid w:val="008B2624"/>
    <w:rsid w:val="008B2871"/>
    <w:rsid w:val="008B2DC6"/>
    <w:rsid w:val="008B2FDB"/>
    <w:rsid w:val="008B3215"/>
    <w:rsid w:val="008B3380"/>
    <w:rsid w:val="008B339D"/>
    <w:rsid w:val="008B38AD"/>
    <w:rsid w:val="008B3957"/>
    <w:rsid w:val="008B39B1"/>
    <w:rsid w:val="008B3BDF"/>
    <w:rsid w:val="008B40A5"/>
    <w:rsid w:val="008B4251"/>
    <w:rsid w:val="008B426B"/>
    <w:rsid w:val="008B430D"/>
    <w:rsid w:val="008B44B9"/>
    <w:rsid w:val="008B48D1"/>
    <w:rsid w:val="008B4BCB"/>
    <w:rsid w:val="008B4D28"/>
    <w:rsid w:val="008B5306"/>
    <w:rsid w:val="008B5491"/>
    <w:rsid w:val="008B550E"/>
    <w:rsid w:val="008B55E1"/>
    <w:rsid w:val="008B5683"/>
    <w:rsid w:val="008B5A52"/>
    <w:rsid w:val="008B5C51"/>
    <w:rsid w:val="008B5CDC"/>
    <w:rsid w:val="008B5E62"/>
    <w:rsid w:val="008B6658"/>
    <w:rsid w:val="008B673B"/>
    <w:rsid w:val="008B6854"/>
    <w:rsid w:val="008B78CC"/>
    <w:rsid w:val="008B7BA1"/>
    <w:rsid w:val="008C03CC"/>
    <w:rsid w:val="008C05D8"/>
    <w:rsid w:val="008C10FB"/>
    <w:rsid w:val="008C1564"/>
    <w:rsid w:val="008C16E1"/>
    <w:rsid w:val="008C174B"/>
    <w:rsid w:val="008C18F0"/>
    <w:rsid w:val="008C23C5"/>
    <w:rsid w:val="008C27BE"/>
    <w:rsid w:val="008C2947"/>
    <w:rsid w:val="008C2BFF"/>
    <w:rsid w:val="008C2D73"/>
    <w:rsid w:val="008C2E2A"/>
    <w:rsid w:val="008C2E74"/>
    <w:rsid w:val="008C304B"/>
    <w:rsid w:val="008C3057"/>
    <w:rsid w:val="008C372E"/>
    <w:rsid w:val="008C3AC1"/>
    <w:rsid w:val="008C3AE6"/>
    <w:rsid w:val="008C43F2"/>
    <w:rsid w:val="008C44CB"/>
    <w:rsid w:val="008C45EE"/>
    <w:rsid w:val="008C4998"/>
    <w:rsid w:val="008C4A55"/>
    <w:rsid w:val="008C51A7"/>
    <w:rsid w:val="008C5366"/>
    <w:rsid w:val="008C58E6"/>
    <w:rsid w:val="008C5923"/>
    <w:rsid w:val="008C5E20"/>
    <w:rsid w:val="008C62A1"/>
    <w:rsid w:val="008C62A8"/>
    <w:rsid w:val="008C6769"/>
    <w:rsid w:val="008C6B8A"/>
    <w:rsid w:val="008C6CD9"/>
    <w:rsid w:val="008C76AD"/>
    <w:rsid w:val="008C7A0C"/>
    <w:rsid w:val="008D0275"/>
    <w:rsid w:val="008D06A7"/>
    <w:rsid w:val="008D0B48"/>
    <w:rsid w:val="008D0C7D"/>
    <w:rsid w:val="008D0ECC"/>
    <w:rsid w:val="008D0F12"/>
    <w:rsid w:val="008D14C4"/>
    <w:rsid w:val="008D1C0E"/>
    <w:rsid w:val="008D1E2F"/>
    <w:rsid w:val="008D1F44"/>
    <w:rsid w:val="008D2058"/>
    <w:rsid w:val="008D21C8"/>
    <w:rsid w:val="008D29EF"/>
    <w:rsid w:val="008D2E4D"/>
    <w:rsid w:val="008D3ACC"/>
    <w:rsid w:val="008D3F2A"/>
    <w:rsid w:val="008D428E"/>
    <w:rsid w:val="008D4B9B"/>
    <w:rsid w:val="008D4E15"/>
    <w:rsid w:val="008D5053"/>
    <w:rsid w:val="008D5407"/>
    <w:rsid w:val="008D57E0"/>
    <w:rsid w:val="008D5907"/>
    <w:rsid w:val="008D64FF"/>
    <w:rsid w:val="008D6545"/>
    <w:rsid w:val="008D66DB"/>
    <w:rsid w:val="008D66DC"/>
    <w:rsid w:val="008D6D27"/>
    <w:rsid w:val="008D6DB2"/>
    <w:rsid w:val="008D6F8F"/>
    <w:rsid w:val="008D723B"/>
    <w:rsid w:val="008D7272"/>
    <w:rsid w:val="008E0289"/>
    <w:rsid w:val="008E02D5"/>
    <w:rsid w:val="008E03E7"/>
    <w:rsid w:val="008E04BD"/>
    <w:rsid w:val="008E05FE"/>
    <w:rsid w:val="008E0606"/>
    <w:rsid w:val="008E08E0"/>
    <w:rsid w:val="008E121A"/>
    <w:rsid w:val="008E18B4"/>
    <w:rsid w:val="008E1B06"/>
    <w:rsid w:val="008E1FFC"/>
    <w:rsid w:val="008E24DF"/>
    <w:rsid w:val="008E255B"/>
    <w:rsid w:val="008E28A6"/>
    <w:rsid w:val="008E2BC1"/>
    <w:rsid w:val="008E2D52"/>
    <w:rsid w:val="008E2DEE"/>
    <w:rsid w:val="008E2E28"/>
    <w:rsid w:val="008E34C2"/>
    <w:rsid w:val="008E3689"/>
    <w:rsid w:val="008E3C5B"/>
    <w:rsid w:val="008E3F66"/>
    <w:rsid w:val="008E40A4"/>
    <w:rsid w:val="008E4386"/>
    <w:rsid w:val="008E4540"/>
    <w:rsid w:val="008E45C9"/>
    <w:rsid w:val="008E4A2E"/>
    <w:rsid w:val="008E4A7E"/>
    <w:rsid w:val="008E4C00"/>
    <w:rsid w:val="008E4DB5"/>
    <w:rsid w:val="008E501A"/>
    <w:rsid w:val="008E5084"/>
    <w:rsid w:val="008E5179"/>
    <w:rsid w:val="008E51F9"/>
    <w:rsid w:val="008E5543"/>
    <w:rsid w:val="008E5BD7"/>
    <w:rsid w:val="008E5DDF"/>
    <w:rsid w:val="008E61FE"/>
    <w:rsid w:val="008E63F1"/>
    <w:rsid w:val="008E669D"/>
    <w:rsid w:val="008E745C"/>
    <w:rsid w:val="008E7E1D"/>
    <w:rsid w:val="008F0072"/>
    <w:rsid w:val="008F052E"/>
    <w:rsid w:val="008F0863"/>
    <w:rsid w:val="008F1011"/>
    <w:rsid w:val="008F19DE"/>
    <w:rsid w:val="008F1ABD"/>
    <w:rsid w:val="008F1BE3"/>
    <w:rsid w:val="008F1D68"/>
    <w:rsid w:val="008F1D8C"/>
    <w:rsid w:val="008F2E9A"/>
    <w:rsid w:val="008F2E9E"/>
    <w:rsid w:val="008F2FE2"/>
    <w:rsid w:val="008F352D"/>
    <w:rsid w:val="008F359C"/>
    <w:rsid w:val="008F3756"/>
    <w:rsid w:val="008F396D"/>
    <w:rsid w:val="008F396F"/>
    <w:rsid w:val="008F3BB7"/>
    <w:rsid w:val="008F3DCD"/>
    <w:rsid w:val="008F3EDC"/>
    <w:rsid w:val="008F4051"/>
    <w:rsid w:val="008F4156"/>
    <w:rsid w:val="008F4661"/>
    <w:rsid w:val="008F48D5"/>
    <w:rsid w:val="008F4D51"/>
    <w:rsid w:val="008F4FA8"/>
    <w:rsid w:val="008F575A"/>
    <w:rsid w:val="008F58A9"/>
    <w:rsid w:val="008F5D47"/>
    <w:rsid w:val="008F6090"/>
    <w:rsid w:val="008F616F"/>
    <w:rsid w:val="008F688D"/>
    <w:rsid w:val="008F6B02"/>
    <w:rsid w:val="008F737D"/>
    <w:rsid w:val="008F7F05"/>
    <w:rsid w:val="0090008E"/>
    <w:rsid w:val="00900469"/>
    <w:rsid w:val="009008B4"/>
    <w:rsid w:val="00900AA8"/>
    <w:rsid w:val="00900C9B"/>
    <w:rsid w:val="00900E95"/>
    <w:rsid w:val="009014E5"/>
    <w:rsid w:val="009025EF"/>
    <w:rsid w:val="0090271F"/>
    <w:rsid w:val="009029DA"/>
    <w:rsid w:val="009029EB"/>
    <w:rsid w:val="009029ED"/>
    <w:rsid w:val="00902A71"/>
    <w:rsid w:val="00902BBA"/>
    <w:rsid w:val="00902DB9"/>
    <w:rsid w:val="00903AF8"/>
    <w:rsid w:val="00903EBF"/>
    <w:rsid w:val="00904348"/>
    <w:rsid w:val="0090434E"/>
    <w:rsid w:val="0090448B"/>
    <w:rsid w:val="009045A7"/>
    <w:rsid w:val="0090466A"/>
    <w:rsid w:val="00904D15"/>
    <w:rsid w:val="00905181"/>
    <w:rsid w:val="009051F5"/>
    <w:rsid w:val="009057B5"/>
    <w:rsid w:val="00905844"/>
    <w:rsid w:val="00905872"/>
    <w:rsid w:val="0090587E"/>
    <w:rsid w:val="00905A41"/>
    <w:rsid w:val="00905C25"/>
    <w:rsid w:val="00905E28"/>
    <w:rsid w:val="0090618D"/>
    <w:rsid w:val="009062A8"/>
    <w:rsid w:val="0090636C"/>
    <w:rsid w:val="00906764"/>
    <w:rsid w:val="009068EE"/>
    <w:rsid w:val="00906DC6"/>
    <w:rsid w:val="00906E83"/>
    <w:rsid w:val="0090713F"/>
    <w:rsid w:val="00907ECF"/>
    <w:rsid w:val="00907F46"/>
    <w:rsid w:val="00910397"/>
    <w:rsid w:val="00910AE3"/>
    <w:rsid w:val="00910E17"/>
    <w:rsid w:val="00910EFE"/>
    <w:rsid w:val="0091123D"/>
    <w:rsid w:val="0091172C"/>
    <w:rsid w:val="00911C6D"/>
    <w:rsid w:val="00911CEA"/>
    <w:rsid w:val="00911DBD"/>
    <w:rsid w:val="009127A8"/>
    <w:rsid w:val="00912913"/>
    <w:rsid w:val="00912CFB"/>
    <w:rsid w:val="00913292"/>
    <w:rsid w:val="009132D8"/>
    <w:rsid w:val="0091331C"/>
    <w:rsid w:val="009133EA"/>
    <w:rsid w:val="00913A4F"/>
    <w:rsid w:val="00913BD8"/>
    <w:rsid w:val="009142F5"/>
    <w:rsid w:val="00914B66"/>
    <w:rsid w:val="00914BAF"/>
    <w:rsid w:val="00914CD6"/>
    <w:rsid w:val="0091523B"/>
    <w:rsid w:val="00915A22"/>
    <w:rsid w:val="00915BD6"/>
    <w:rsid w:val="00915D4F"/>
    <w:rsid w:val="00915E8F"/>
    <w:rsid w:val="00915FE7"/>
    <w:rsid w:val="00916D59"/>
    <w:rsid w:val="00916E4B"/>
    <w:rsid w:val="00916E53"/>
    <w:rsid w:val="00917745"/>
    <w:rsid w:val="00917845"/>
    <w:rsid w:val="0091799C"/>
    <w:rsid w:val="00917A80"/>
    <w:rsid w:val="00917B2B"/>
    <w:rsid w:val="00917B8A"/>
    <w:rsid w:val="00917EEB"/>
    <w:rsid w:val="00920014"/>
    <w:rsid w:val="009200B4"/>
    <w:rsid w:val="00920829"/>
    <w:rsid w:val="009212ED"/>
    <w:rsid w:val="00921571"/>
    <w:rsid w:val="00921CB4"/>
    <w:rsid w:val="00921F85"/>
    <w:rsid w:val="009228AB"/>
    <w:rsid w:val="009228BC"/>
    <w:rsid w:val="00922995"/>
    <w:rsid w:val="00922A7F"/>
    <w:rsid w:val="00922AB8"/>
    <w:rsid w:val="00922DC3"/>
    <w:rsid w:val="00923527"/>
    <w:rsid w:val="0092352A"/>
    <w:rsid w:val="00923655"/>
    <w:rsid w:val="009239ED"/>
    <w:rsid w:val="00923AA8"/>
    <w:rsid w:val="00923D6A"/>
    <w:rsid w:val="00923D84"/>
    <w:rsid w:val="00924077"/>
    <w:rsid w:val="009242A0"/>
    <w:rsid w:val="009243B2"/>
    <w:rsid w:val="0092443D"/>
    <w:rsid w:val="00924450"/>
    <w:rsid w:val="009244D5"/>
    <w:rsid w:val="00924A9A"/>
    <w:rsid w:val="00924B55"/>
    <w:rsid w:val="00924D50"/>
    <w:rsid w:val="00924D97"/>
    <w:rsid w:val="00924E64"/>
    <w:rsid w:val="00924E9F"/>
    <w:rsid w:val="00925464"/>
    <w:rsid w:val="00925581"/>
    <w:rsid w:val="009258F9"/>
    <w:rsid w:val="00925AB2"/>
    <w:rsid w:val="00925F55"/>
    <w:rsid w:val="009263AE"/>
    <w:rsid w:val="00926478"/>
    <w:rsid w:val="00926506"/>
    <w:rsid w:val="00926CED"/>
    <w:rsid w:val="00926D31"/>
    <w:rsid w:val="009274D5"/>
    <w:rsid w:val="009277C5"/>
    <w:rsid w:val="00927BF4"/>
    <w:rsid w:val="00930142"/>
    <w:rsid w:val="00930230"/>
    <w:rsid w:val="00930277"/>
    <w:rsid w:val="00930A23"/>
    <w:rsid w:val="00930B0E"/>
    <w:rsid w:val="00931093"/>
    <w:rsid w:val="00931BB5"/>
    <w:rsid w:val="00931DC9"/>
    <w:rsid w:val="0093209E"/>
    <w:rsid w:val="0093219B"/>
    <w:rsid w:val="00932923"/>
    <w:rsid w:val="0093326E"/>
    <w:rsid w:val="009333BB"/>
    <w:rsid w:val="0093350E"/>
    <w:rsid w:val="009335A3"/>
    <w:rsid w:val="009339CB"/>
    <w:rsid w:val="00933AC1"/>
    <w:rsid w:val="00933BF2"/>
    <w:rsid w:val="00933F81"/>
    <w:rsid w:val="009340E1"/>
    <w:rsid w:val="0093455F"/>
    <w:rsid w:val="00934FCD"/>
    <w:rsid w:val="0093542D"/>
    <w:rsid w:val="00935610"/>
    <w:rsid w:val="00935AA4"/>
    <w:rsid w:val="00936071"/>
    <w:rsid w:val="00936BC9"/>
    <w:rsid w:val="00936D58"/>
    <w:rsid w:val="00937385"/>
    <w:rsid w:val="009376CD"/>
    <w:rsid w:val="00937D7D"/>
    <w:rsid w:val="00940212"/>
    <w:rsid w:val="00940249"/>
    <w:rsid w:val="009404A0"/>
    <w:rsid w:val="00940515"/>
    <w:rsid w:val="0094076C"/>
    <w:rsid w:val="009407B1"/>
    <w:rsid w:val="00940DB7"/>
    <w:rsid w:val="00940F67"/>
    <w:rsid w:val="009410C3"/>
    <w:rsid w:val="009410D9"/>
    <w:rsid w:val="00941A3D"/>
    <w:rsid w:val="00941E44"/>
    <w:rsid w:val="00941E85"/>
    <w:rsid w:val="00941F18"/>
    <w:rsid w:val="009423C0"/>
    <w:rsid w:val="00942514"/>
    <w:rsid w:val="00942890"/>
    <w:rsid w:val="009429BF"/>
    <w:rsid w:val="00942BA6"/>
    <w:rsid w:val="00942D57"/>
    <w:rsid w:val="00942EC2"/>
    <w:rsid w:val="00943588"/>
    <w:rsid w:val="00943A6A"/>
    <w:rsid w:val="00943E45"/>
    <w:rsid w:val="009440C6"/>
    <w:rsid w:val="0094438C"/>
    <w:rsid w:val="00944630"/>
    <w:rsid w:val="00944B9B"/>
    <w:rsid w:val="00944D4F"/>
    <w:rsid w:val="00944EDB"/>
    <w:rsid w:val="00945281"/>
    <w:rsid w:val="00945355"/>
    <w:rsid w:val="0094561B"/>
    <w:rsid w:val="00945721"/>
    <w:rsid w:val="0094575A"/>
    <w:rsid w:val="00945797"/>
    <w:rsid w:val="009457B7"/>
    <w:rsid w:val="00945BF9"/>
    <w:rsid w:val="00945BFA"/>
    <w:rsid w:val="00947209"/>
    <w:rsid w:val="009478C9"/>
    <w:rsid w:val="00950168"/>
    <w:rsid w:val="009508C7"/>
    <w:rsid w:val="009508F1"/>
    <w:rsid w:val="00950A9F"/>
    <w:rsid w:val="00950BE2"/>
    <w:rsid w:val="00950C1B"/>
    <w:rsid w:val="00950CFA"/>
    <w:rsid w:val="00950FB6"/>
    <w:rsid w:val="009511D4"/>
    <w:rsid w:val="009512D5"/>
    <w:rsid w:val="00951479"/>
    <w:rsid w:val="0095171B"/>
    <w:rsid w:val="0095189F"/>
    <w:rsid w:val="00951A32"/>
    <w:rsid w:val="00951AA3"/>
    <w:rsid w:val="00951C05"/>
    <w:rsid w:val="0095200C"/>
    <w:rsid w:val="00952402"/>
    <w:rsid w:val="009525CA"/>
    <w:rsid w:val="0095271F"/>
    <w:rsid w:val="00952D1B"/>
    <w:rsid w:val="00952FAD"/>
    <w:rsid w:val="00953140"/>
    <w:rsid w:val="00953279"/>
    <w:rsid w:val="0095354A"/>
    <w:rsid w:val="0095356C"/>
    <w:rsid w:val="00953B01"/>
    <w:rsid w:val="00953D1A"/>
    <w:rsid w:val="00954452"/>
    <w:rsid w:val="00954FBF"/>
    <w:rsid w:val="009551DC"/>
    <w:rsid w:val="0095562E"/>
    <w:rsid w:val="00955AC5"/>
    <w:rsid w:val="00955BF1"/>
    <w:rsid w:val="00955CF4"/>
    <w:rsid w:val="00955EC5"/>
    <w:rsid w:val="00956234"/>
    <w:rsid w:val="00956333"/>
    <w:rsid w:val="009563A4"/>
    <w:rsid w:val="00957255"/>
    <w:rsid w:val="009574A2"/>
    <w:rsid w:val="00957850"/>
    <w:rsid w:val="009578D2"/>
    <w:rsid w:val="00957B8A"/>
    <w:rsid w:val="00957D8F"/>
    <w:rsid w:val="00960586"/>
    <w:rsid w:val="00960D48"/>
    <w:rsid w:val="009615BA"/>
    <w:rsid w:val="009619A3"/>
    <w:rsid w:val="00961B32"/>
    <w:rsid w:val="00961C6C"/>
    <w:rsid w:val="00961E4D"/>
    <w:rsid w:val="00961F1B"/>
    <w:rsid w:val="00962281"/>
    <w:rsid w:val="00962429"/>
    <w:rsid w:val="00962509"/>
    <w:rsid w:val="0096258E"/>
    <w:rsid w:val="009625F8"/>
    <w:rsid w:val="00962971"/>
    <w:rsid w:val="00962FD6"/>
    <w:rsid w:val="00963091"/>
    <w:rsid w:val="009631C0"/>
    <w:rsid w:val="00963350"/>
    <w:rsid w:val="0096392C"/>
    <w:rsid w:val="009641AD"/>
    <w:rsid w:val="00964697"/>
    <w:rsid w:val="00964AB5"/>
    <w:rsid w:val="00964CCB"/>
    <w:rsid w:val="009652D7"/>
    <w:rsid w:val="0096599D"/>
    <w:rsid w:val="00965A0F"/>
    <w:rsid w:val="009667AB"/>
    <w:rsid w:val="00966943"/>
    <w:rsid w:val="009669C7"/>
    <w:rsid w:val="00966AEC"/>
    <w:rsid w:val="00966D2E"/>
    <w:rsid w:val="00966D4D"/>
    <w:rsid w:val="00967818"/>
    <w:rsid w:val="00967B65"/>
    <w:rsid w:val="009707EA"/>
    <w:rsid w:val="00970866"/>
    <w:rsid w:val="00970B06"/>
    <w:rsid w:val="00970DB3"/>
    <w:rsid w:val="00970E21"/>
    <w:rsid w:val="00970F43"/>
    <w:rsid w:val="00970F9D"/>
    <w:rsid w:val="0097118E"/>
    <w:rsid w:val="00971761"/>
    <w:rsid w:val="009718A7"/>
    <w:rsid w:val="00971C18"/>
    <w:rsid w:val="00972250"/>
    <w:rsid w:val="0097237F"/>
    <w:rsid w:val="009727CE"/>
    <w:rsid w:val="00973199"/>
    <w:rsid w:val="009731D8"/>
    <w:rsid w:val="009732E1"/>
    <w:rsid w:val="009733D4"/>
    <w:rsid w:val="0097361F"/>
    <w:rsid w:val="009741AD"/>
    <w:rsid w:val="00974284"/>
    <w:rsid w:val="009742EF"/>
    <w:rsid w:val="0097483B"/>
    <w:rsid w:val="00974BB0"/>
    <w:rsid w:val="009750AA"/>
    <w:rsid w:val="0097537D"/>
    <w:rsid w:val="0097563A"/>
    <w:rsid w:val="00975720"/>
    <w:rsid w:val="009757C9"/>
    <w:rsid w:val="00975A22"/>
    <w:rsid w:val="00975BCD"/>
    <w:rsid w:val="00976886"/>
    <w:rsid w:val="00976A13"/>
    <w:rsid w:val="00976BE6"/>
    <w:rsid w:val="00976CC9"/>
    <w:rsid w:val="00977729"/>
    <w:rsid w:val="00977775"/>
    <w:rsid w:val="00977AA8"/>
    <w:rsid w:val="0098009A"/>
    <w:rsid w:val="00980203"/>
    <w:rsid w:val="009805FC"/>
    <w:rsid w:val="00980B18"/>
    <w:rsid w:val="0098113F"/>
    <w:rsid w:val="00981716"/>
    <w:rsid w:val="0098182D"/>
    <w:rsid w:val="00981B19"/>
    <w:rsid w:val="00981C36"/>
    <w:rsid w:val="00981F70"/>
    <w:rsid w:val="00981FE3"/>
    <w:rsid w:val="009822BD"/>
    <w:rsid w:val="009824F5"/>
    <w:rsid w:val="0098251A"/>
    <w:rsid w:val="009825A7"/>
    <w:rsid w:val="009827DF"/>
    <w:rsid w:val="00982A73"/>
    <w:rsid w:val="00982CDF"/>
    <w:rsid w:val="00982EAF"/>
    <w:rsid w:val="0098332A"/>
    <w:rsid w:val="00983919"/>
    <w:rsid w:val="009848C1"/>
    <w:rsid w:val="00984B96"/>
    <w:rsid w:val="009850A5"/>
    <w:rsid w:val="00985622"/>
    <w:rsid w:val="00985B0A"/>
    <w:rsid w:val="00985D66"/>
    <w:rsid w:val="00986391"/>
    <w:rsid w:val="009864C1"/>
    <w:rsid w:val="0098691E"/>
    <w:rsid w:val="00986CC1"/>
    <w:rsid w:val="00986F54"/>
    <w:rsid w:val="00986FCF"/>
    <w:rsid w:val="009875C4"/>
    <w:rsid w:val="0098763F"/>
    <w:rsid w:val="00987D7C"/>
    <w:rsid w:val="0099009D"/>
    <w:rsid w:val="00990473"/>
    <w:rsid w:val="00990BF4"/>
    <w:rsid w:val="009912E2"/>
    <w:rsid w:val="00991972"/>
    <w:rsid w:val="00991A08"/>
    <w:rsid w:val="00992143"/>
    <w:rsid w:val="009925F3"/>
    <w:rsid w:val="009927F6"/>
    <w:rsid w:val="009928A9"/>
    <w:rsid w:val="009930E6"/>
    <w:rsid w:val="00993A27"/>
    <w:rsid w:val="00993E6F"/>
    <w:rsid w:val="00994001"/>
    <w:rsid w:val="00994BDD"/>
    <w:rsid w:val="00994DDC"/>
    <w:rsid w:val="009953AB"/>
    <w:rsid w:val="009957AD"/>
    <w:rsid w:val="00996551"/>
    <w:rsid w:val="009966AC"/>
    <w:rsid w:val="0099672D"/>
    <w:rsid w:val="00996A82"/>
    <w:rsid w:val="00996D39"/>
    <w:rsid w:val="00997099"/>
    <w:rsid w:val="00997440"/>
    <w:rsid w:val="00997B4A"/>
    <w:rsid w:val="00997BD1"/>
    <w:rsid w:val="00997E0E"/>
    <w:rsid w:val="009A0961"/>
    <w:rsid w:val="009A0AF3"/>
    <w:rsid w:val="009A0C07"/>
    <w:rsid w:val="009A0D81"/>
    <w:rsid w:val="009A0F02"/>
    <w:rsid w:val="009A0F82"/>
    <w:rsid w:val="009A19F3"/>
    <w:rsid w:val="009A1EC0"/>
    <w:rsid w:val="009A20A6"/>
    <w:rsid w:val="009A2514"/>
    <w:rsid w:val="009A2AEB"/>
    <w:rsid w:val="009A3076"/>
    <w:rsid w:val="009A3585"/>
    <w:rsid w:val="009A38F0"/>
    <w:rsid w:val="009A3992"/>
    <w:rsid w:val="009A3A36"/>
    <w:rsid w:val="009A3A5C"/>
    <w:rsid w:val="009A3C98"/>
    <w:rsid w:val="009A3F3A"/>
    <w:rsid w:val="009A4A86"/>
    <w:rsid w:val="009A5036"/>
    <w:rsid w:val="009A5251"/>
    <w:rsid w:val="009A558D"/>
    <w:rsid w:val="009A5989"/>
    <w:rsid w:val="009A5A51"/>
    <w:rsid w:val="009A5FDB"/>
    <w:rsid w:val="009A65FC"/>
    <w:rsid w:val="009A67AE"/>
    <w:rsid w:val="009A7543"/>
    <w:rsid w:val="009A7CA6"/>
    <w:rsid w:val="009A7F08"/>
    <w:rsid w:val="009B0189"/>
    <w:rsid w:val="009B07CD"/>
    <w:rsid w:val="009B1597"/>
    <w:rsid w:val="009B1704"/>
    <w:rsid w:val="009B2433"/>
    <w:rsid w:val="009B30CB"/>
    <w:rsid w:val="009B320F"/>
    <w:rsid w:val="009B32A7"/>
    <w:rsid w:val="009B38C4"/>
    <w:rsid w:val="009B3B09"/>
    <w:rsid w:val="009B3F57"/>
    <w:rsid w:val="009B42BC"/>
    <w:rsid w:val="009B57AB"/>
    <w:rsid w:val="009B59AA"/>
    <w:rsid w:val="009B5B45"/>
    <w:rsid w:val="009B5B67"/>
    <w:rsid w:val="009B5E80"/>
    <w:rsid w:val="009B6436"/>
    <w:rsid w:val="009B6569"/>
    <w:rsid w:val="009B65F7"/>
    <w:rsid w:val="009B6FB9"/>
    <w:rsid w:val="009B7466"/>
    <w:rsid w:val="009B7695"/>
    <w:rsid w:val="009B7997"/>
    <w:rsid w:val="009C047F"/>
    <w:rsid w:val="009C1998"/>
    <w:rsid w:val="009C19E9"/>
    <w:rsid w:val="009C1B03"/>
    <w:rsid w:val="009C1C49"/>
    <w:rsid w:val="009C1CA5"/>
    <w:rsid w:val="009C1EDD"/>
    <w:rsid w:val="009C258F"/>
    <w:rsid w:val="009C2946"/>
    <w:rsid w:val="009C3482"/>
    <w:rsid w:val="009C35C4"/>
    <w:rsid w:val="009C3DDC"/>
    <w:rsid w:val="009C4004"/>
    <w:rsid w:val="009C4179"/>
    <w:rsid w:val="009C41C3"/>
    <w:rsid w:val="009C4293"/>
    <w:rsid w:val="009C4337"/>
    <w:rsid w:val="009C488D"/>
    <w:rsid w:val="009C5400"/>
    <w:rsid w:val="009C5479"/>
    <w:rsid w:val="009C55AE"/>
    <w:rsid w:val="009C56E6"/>
    <w:rsid w:val="009C5BE1"/>
    <w:rsid w:val="009C6375"/>
    <w:rsid w:val="009C6A73"/>
    <w:rsid w:val="009C70B5"/>
    <w:rsid w:val="009C77BE"/>
    <w:rsid w:val="009C7890"/>
    <w:rsid w:val="009C7B27"/>
    <w:rsid w:val="009D01F4"/>
    <w:rsid w:val="009D0268"/>
    <w:rsid w:val="009D0391"/>
    <w:rsid w:val="009D03FC"/>
    <w:rsid w:val="009D08C4"/>
    <w:rsid w:val="009D0DB3"/>
    <w:rsid w:val="009D0DC8"/>
    <w:rsid w:val="009D0E9B"/>
    <w:rsid w:val="009D1002"/>
    <w:rsid w:val="009D13AE"/>
    <w:rsid w:val="009D1CB6"/>
    <w:rsid w:val="009D1D2F"/>
    <w:rsid w:val="009D1D7A"/>
    <w:rsid w:val="009D224D"/>
    <w:rsid w:val="009D2841"/>
    <w:rsid w:val="009D2ECC"/>
    <w:rsid w:val="009D3456"/>
    <w:rsid w:val="009D34EB"/>
    <w:rsid w:val="009D35A7"/>
    <w:rsid w:val="009D3CCE"/>
    <w:rsid w:val="009D3D87"/>
    <w:rsid w:val="009D451B"/>
    <w:rsid w:val="009D4AAB"/>
    <w:rsid w:val="009D4C2F"/>
    <w:rsid w:val="009D4C57"/>
    <w:rsid w:val="009D55F0"/>
    <w:rsid w:val="009D5750"/>
    <w:rsid w:val="009D5D5F"/>
    <w:rsid w:val="009D6844"/>
    <w:rsid w:val="009D6ACD"/>
    <w:rsid w:val="009D6C7F"/>
    <w:rsid w:val="009D6F52"/>
    <w:rsid w:val="009D7121"/>
    <w:rsid w:val="009D73C9"/>
    <w:rsid w:val="009D74A6"/>
    <w:rsid w:val="009D7647"/>
    <w:rsid w:val="009D7C43"/>
    <w:rsid w:val="009E0138"/>
    <w:rsid w:val="009E0B68"/>
    <w:rsid w:val="009E0CD9"/>
    <w:rsid w:val="009E0E87"/>
    <w:rsid w:val="009E17CC"/>
    <w:rsid w:val="009E203A"/>
    <w:rsid w:val="009E2530"/>
    <w:rsid w:val="009E2707"/>
    <w:rsid w:val="009E2A13"/>
    <w:rsid w:val="009E3CE4"/>
    <w:rsid w:val="009E3DDA"/>
    <w:rsid w:val="009E3F94"/>
    <w:rsid w:val="009E4503"/>
    <w:rsid w:val="009E46B1"/>
    <w:rsid w:val="009E4DBA"/>
    <w:rsid w:val="009E4F06"/>
    <w:rsid w:val="009E5278"/>
    <w:rsid w:val="009E54CC"/>
    <w:rsid w:val="009E5568"/>
    <w:rsid w:val="009E5633"/>
    <w:rsid w:val="009E5703"/>
    <w:rsid w:val="009E5762"/>
    <w:rsid w:val="009E58BF"/>
    <w:rsid w:val="009E5C11"/>
    <w:rsid w:val="009E6036"/>
    <w:rsid w:val="009E673A"/>
    <w:rsid w:val="009E6CC4"/>
    <w:rsid w:val="009E6E15"/>
    <w:rsid w:val="009E7130"/>
    <w:rsid w:val="009E7671"/>
    <w:rsid w:val="009E78BE"/>
    <w:rsid w:val="009E7980"/>
    <w:rsid w:val="009E7F6C"/>
    <w:rsid w:val="009F0538"/>
    <w:rsid w:val="009F0B4C"/>
    <w:rsid w:val="009F0F43"/>
    <w:rsid w:val="009F103B"/>
    <w:rsid w:val="009F1218"/>
    <w:rsid w:val="009F180A"/>
    <w:rsid w:val="009F1A04"/>
    <w:rsid w:val="009F1C17"/>
    <w:rsid w:val="009F1D1E"/>
    <w:rsid w:val="009F2144"/>
    <w:rsid w:val="009F22E5"/>
    <w:rsid w:val="009F24AD"/>
    <w:rsid w:val="009F25D2"/>
    <w:rsid w:val="009F25F0"/>
    <w:rsid w:val="009F282D"/>
    <w:rsid w:val="009F290B"/>
    <w:rsid w:val="009F2A9E"/>
    <w:rsid w:val="009F3150"/>
    <w:rsid w:val="009F32BA"/>
    <w:rsid w:val="009F3997"/>
    <w:rsid w:val="009F4025"/>
    <w:rsid w:val="009F456D"/>
    <w:rsid w:val="009F5E94"/>
    <w:rsid w:val="009F63A7"/>
    <w:rsid w:val="009F677F"/>
    <w:rsid w:val="009F7370"/>
    <w:rsid w:val="00A009CA"/>
    <w:rsid w:val="00A009F6"/>
    <w:rsid w:val="00A00AF6"/>
    <w:rsid w:val="00A00D81"/>
    <w:rsid w:val="00A00E16"/>
    <w:rsid w:val="00A01964"/>
    <w:rsid w:val="00A01BF5"/>
    <w:rsid w:val="00A01DD9"/>
    <w:rsid w:val="00A01DF3"/>
    <w:rsid w:val="00A020B4"/>
    <w:rsid w:val="00A0213C"/>
    <w:rsid w:val="00A0215C"/>
    <w:rsid w:val="00A0287C"/>
    <w:rsid w:val="00A0289D"/>
    <w:rsid w:val="00A02AA2"/>
    <w:rsid w:val="00A02C8A"/>
    <w:rsid w:val="00A02FA8"/>
    <w:rsid w:val="00A031A0"/>
    <w:rsid w:val="00A033AE"/>
    <w:rsid w:val="00A03C1D"/>
    <w:rsid w:val="00A03E4D"/>
    <w:rsid w:val="00A04333"/>
    <w:rsid w:val="00A04469"/>
    <w:rsid w:val="00A0490F"/>
    <w:rsid w:val="00A04A06"/>
    <w:rsid w:val="00A04DE4"/>
    <w:rsid w:val="00A0508E"/>
    <w:rsid w:val="00A05234"/>
    <w:rsid w:val="00A05927"/>
    <w:rsid w:val="00A05A7C"/>
    <w:rsid w:val="00A065E4"/>
    <w:rsid w:val="00A067AA"/>
    <w:rsid w:val="00A06A5A"/>
    <w:rsid w:val="00A06C55"/>
    <w:rsid w:val="00A078B2"/>
    <w:rsid w:val="00A07AD8"/>
    <w:rsid w:val="00A10321"/>
    <w:rsid w:val="00A104F2"/>
    <w:rsid w:val="00A1060D"/>
    <w:rsid w:val="00A106C4"/>
    <w:rsid w:val="00A10848"/>
    <w:rsid w:val="00A10F02"/>
    <w:rsid w:val="00A10F27"/>
    <w:rsid w:val="00A11393"/>
    <w:rsid w:val="00A11528"/>
    <w:rsid w:val="00A118B5"/>
    <w:rsid w:val="00A11944"/>
    <w:rsid w:val="00A11CCD"/>
    <w:rsid w:val="00A11F3E"/>
    <w:rsid w:val="00A11FB6"/>
    <w:rsid w:val="00A120C5"/>
    <w:rsid w:val="00A1285A"/>
    <w:rsid w:val="00A12CEC"/>
    <w:rsid w:val="00A134BA"/>
    <w:rsid w:val="00A1389C"/>
    <w:rsid w:val="00A13A3C"/>
    <w:rsid w:val="00A14044"/>
    <w:rsid w:val="00A1411E"/>
    <w:rsid w:val="00A1443E"/>
    <w:rsid w:val="00A144B8"/>
    <w:rsid w:val="00A144FB"/>
    <w:rsid w:val="00A14E6B"/>
    <w:rsid w:val="00A150C3"/>
    <w:rsid w:val="00A15B5C"/>
    <w:rsid w:val="00A15CD9"/>
    <w:rsid w:val="00A15E3E"/>
    <w:rsid w:val="00A16377"/>
    <w:rsid w:val="00A16870"/>
    <w:rsid w:val="00A17176"/>
    <w:rsid w:val="00A17307"/>
    <w:rsid w:val="00A1733A"/>
    <w:rsid w:val="00A1766A"/>
    <w:rsid w:val="00A177E5"/>
    <w:rsid w:val="00A20377"/>
    <w:rsid w:val="00A20395"/>
    <w:rsid w:val="00A2040C"/>
    <w:rsid w:val="00A204CA"/>
    <w:rsid w:val="00A20664"/>
    <w:rsid w:val="00A209A2"/>
    <w:rsid w:val="00A209D6"/>
    <w:rsid w:val="00A210D7"/>
    <w:rsid w:val="00A212EB"/>
    <w:rsid w:val="00A21990"/>
    <w:rsid w:val="00A21B0B"/>
    <w:rsid w:val="00A22738"/>
    <w:rsid w:val="00A22B58"/>
    <w:rsid w:val="00A22F2A"/>
    <w:rsid w:val="00A238DC"/>
    <w:rsid w:val="00A23AA4"/>
    <w:rsid w:val="00A23F09"/>
    <w:rsid w:val="00A24300"/>
    <w:rsid w:val="00A247F1"/>
    <w:rsid w:val="00A24EEB"/>
    <w:rsid w:val="00A250BF"/>
    <w:rsid w:val="00A25B07"/>
    <w:rsid w:val="00A26099"/>
    <w:rsid w:val="00A26117"/>
    <w:rsid w:val="00A26C3E"/>
    <w:rsid w:val="00A26F89"/>
    <w:rsid w:val="00A27226"/>
    <w:rsid w:val="00A2726E"/>
    <w:rsid w:val="00A27392"/>
    <w:rsid w:val="00A273C5"/>
    <w:rsid w:val="00A2749C"/>
    <w:rsid w:val="00A27F54"/>
    <w:rsid w:val="00A30420"/>
    <w:rsid w:val="00A307AC"/>
    <w:rsid w:val="00A308BE"/>
    <w:rsid w:val="00A30A23"/>
    <w:rsid w:val="00A30D92"/>
    <w:rsid w:val="00A31038"/>
    <w:rsid w:val="00A31653"/>
    <w:rsid w:val="00A31B4C"/>
    <w:rsid w:val="00A31F09"/>
    <w:rsid w:val="00A31F27"/>
    <w:rsid w:val="00A31F99"/>
    <w:rsid w:val="00A320E3"/>
    <w:rsid w:val="00A32712"/>
    <w:rsid w:val="00A328AB"/>
    <w:rsid w:val="00A32963"/>
    <w:rsid w:val="00A32D26"/>
    <w:rsid w:val="00A3367A"/>
    <w:rsid w:val="00A34CEE"/>
    <w:rsid w:val="00A353DB"/>
    <w:rsid w:val="00A35AFB"/>
    <w:rsid w:val="00A368D2"/>
    <w:rsid w:val="00A36AD6"/>
    <w:rsid w:val="00A36CCE"/>
    <w:rsid w:val="00A36F3D"/>
    <w:rsid w:val="00A36F5F"/>
    <w:rsid w:val="00A371D4"/>
    <w:rsid w:val="00A37249"/>
    <w:rsid w:val="00A3728D"/>
    <w:rsid w:val="00A37BF7"/>
    <w:rsid w:val="00A406F5"/>
    <w:rsid w:val="00A40A8F"/>
    <w:rsid w:val="00A40AF8"/>
    <w:rsid w:val="00A4104C"/>
    <w:rsid w:val="00A412D2"/>
    <w:rsid w:val="00A4165B"/>
    <w:rsid w:val="00A42472"/>
    <w:rsid w:val="00A4258F"/>
    <w:rsid w:val="00A42670"/>
    <w:rsid w:val="00A42EB9"/>
    <w:rsid w:val="00A42F3A"/>
    <w:rsid w:val="00A42FD9"/>
    <w:rsid w:val="00A430EC"/>
    <w:rsid w:val="00A433DD"/>
    <w:rsid w:val="00A4359C"/>
    <w:rsid w:val="00A435BA"/>
    <w:rsid w:val="00A43B38"/>
    <w:rsid w:val="00A43ED1"/>
    <w:rsid w:val="00A44018"/>
    <w:rsid w:val="00A44075"/>
    <w:rsid w:val="00A44226"/>
    <w:rsid w:val="00A44393"/>
    <w:rsid w:val="00A446CA"/>
    <w:rsid w:val="00A44778"/>
    <w:rsid w:val="00A449E0"/>
    <w:rsid w:val="00A45055"/>
    <w:rsid w:val="00A45114"/>
    <w:rsid w:val="00A451C4"/>
    <w:rsid w:val="00A45351"/>
    <w:rsid w:val="00A45A9E"/>
    <w:rsid w:val="00A45D15"/>
    <w:rsid w:val="00A45E95"/>
    <w:rsid w:val="00A463CC"/>
    <w:rsid w:val="00A46807"/>
    <w:rsid w:val="00A46B01"/>
    <w:rsid w:val="00A46D3B"/>
    <w:rsid w:val="00A46DEF"/>
    <w:rsid w:val="00A46E79"/>
    <w:rsid w:val="00A472A9"/>
    <w:rsid w:val="00A475FE"/>
    <w:rsid w:val="00A47757"/>
    <w:rsid w:val="00A478EF"/>
    <w:rsid w:val="00A47F96"/>
    <w:rsid w:val="00A508FB"/>
    <w:rsid w:val="00A50DBC"/>
    <w:rsid w:val="00A50FE7"/>
    <w:rsid w:val="00A51065"/>
    <w:rsid w:val="00A517A1"/>
    <w:rsid w:val="00A5211A"/>
    <w:rsid w:val="00A52149"/>
    <w:rsid w:val="00A52518"/>
    <w:rsid w:val="00A5257F"/>
    <w:rsid w:val="00A528B2"/>
    <w:rsid w:val="00A52BB2"/>
    <w:rsid w:val="00A52F9A"/>
    <w:rsid w:val="00A53587"/>
    <w:rsid w:val="00A53724"/>
    <w:rsid w:val="00A5391D"/>
    <w:rsid w:val="00A53947"/>
    <w:rsid w:val="00A53D43"/>
    <w:rsid w:val="00A542F8"/>
    <w:rsid w:val="00A54A6F"/>
    <w:rsid w:val="00A54B2B"/>
    <w:rsid w:val="00A554D6"/>
    <w:rsid w:val="00A56258"/>
    <w:rsid w:val="00A56354"/>
    <w:rsid w:val="00A565F8"/>
    <w:rsid w:val="00A571A3"/>
    <w:rsid w:val="00A573E7"/>
    <w:rsid w:val="00A574E9"/>
    <w:rsid w:val="00A57548"/>
    <w:rsid w:val="00A57549"/>
    <w:rsid w:val="00A57ABD"/>
    <w:rsid w:val="00A57EA6"/>
    <w:rsid w:val="00A603B9"/>
    <w:rsid w:val="00A6042B"/>
    <w:rsid w:val="00A60A8D"/>
    <w:rsid w:val="00A60BB9"/>
    <w:rsid w:val="00A60D6C"/>
    <w:rsid w:val="00A612C2"/>
    <w:rsid w:val="00A61A23"/>
    <w:rsid w:val="00A61B4D"/>
    <w:rsid w:val="00A61CC1"/>
    <w:rsid w:val="00A621AD"/>
    <w:rsid w:val="00A62854"/>
    <w:rsid w:val="00A62896"/>
    <w:rsid w:val="00A62F30"/>
    <w:rsid w:val="00A631F8"/>
    <w:rsid w:val="00A63200"/>
    <w:rsid w:val="00A63CAF"/>
    <w:rsid w:val="00A64349"/>
    <w:rsid w:val="00A644B2"/>
    <w:rsid w:val="00A64696"/>
    <w:rsid w:val="00A64710"/>
    <w:rsid w:val="00A64EDB"/>
    <w:rsid w:val="00A65477"/>
    <w:rsid w:val="00A659E9"/>
    <w:rsid w:val="00A65AA9"/>
    <w:rsid w:val="00A66018"/>
    <w:rsid w:val="00A6604A"/>
    <w:rsid w:val="00A66D5A"/>
    <w:rsid w:val="00A67EE6"/>
    <w:rsid w:val="00A70191"/>
    <w:rsid w:val="00A703B6"/>
    <w:rsid w:val="00A7092A"/>
    <w:rsid w:val="00A70A49"/>
    <w:rsid w:val="00A712A4"/>
    <w:rsid w:val="00A71632"/>
    <w:rsid w:val="00A71832"/>
    <w:rsid w:val="00A71851"/>
    <w:rsid w:val="00A71A31"/>
    <w:rsid w:val="00A72AFA"/>
    <w:rsid w:val="00A73344"/>
    <w:rsid w:val="00A737DF"/>
    <w:rsid w:val="00A73912"/>
    <w:rsid w:val="00A73CF7"/>
    <w:rsid w:val="00A73FDD"/>
    <w:rsid w:val="00A74A06"/>
    <w:rsid w:val="00A74F47"/>
    <w:rsid w:val="00A7518C"/>
    <w:rsid w:val="00A75445"/>
    <w:rsid w:val="00A7544F"/>
    <w:rsid w:val="00A75525"/>
    <w:rsid w:val="00A7552B"/>
    <w:rsid w:val="00A759A5"/>
    <w:rsid w:val="00A75B48"/>
    <w:rsid w:val="00A75FDD"/>
    <w:rsid w:val="00A76692"/>
    <w:rsid w:val="00A76810"/>
    <w:rsid w:val="00A768B8"/>
    <w:rsid w:val="00A76AF9"/>
    <w:rsid w:val="00A76D78"/>
    <w:rsid w:val="00A771F7"/>
    <w:rsid w:val="00A772D7"/>
    <w:rsid w:val="00A774BF"/>
    <w:rsid w:val="00A77763"/>
    <w:rsid w:val="00A77FAE"/>
    <w:rsid w:val="00A80062"/>
    <w:rsid w:val="00A80326"/>
    <w:rsid w:val="00A80579"/>
    <w:rsid w:val="00A806B7"/>
    <w:rsid w:val="00A8098D"/>
    <w:rsid w:val="00A81330"/>
    <w:rsid w:val="00A81A88"/>
    <w:rsid w:val="00A81C60"/>
    <w:rsid w:val="00A81CED"/>
    <w:rsid w:val="00A81FA3"/>
    <w:rsid w:val="00A82000"/>
    <w:rsid w:val="00A82122"/>
    <w:rsid w:val="00A82346"/>
    <w:rsid w:val="00A82372"/>
    <w:rsid w:val="00A83212"/>
    <w:rsid w:val="00A832F4"/>
    <w:rsid w:val="00A83363"/>
    <w:rsid w:val="00A8362A"/>
    <w:rsid w:val="00A8384E"/>
    <w:rsid w:val="00A838AD"/>
    <w:rsid w:val="00A83C8C"/>
    <w:rsid w:val="00A83D95"/>
    <w:rsid w:val="00A84211"/>
    <w:rsid w:val="00A843D9"/>
    <w:rsid w:val="00A84576"/>
    <w:rsid w:val="00A846C9"/>
    <w:rsid w:val="00A8486A"/>
    <w:rsid w:val="00A84F83"/>
    <w:rsid w:val="00A852EF"/>
    <w:rsid w:val="00A854D5"/>
    <w:rsid w:val="00A856B9"/>
    <w:rsid w:val="00A85934"/>
    <w:rsid w:val="00A85CF1"/>
    <w:rsid w:val="00A86158"/>
    <w:rsid w:val="00A864B4"/>
    <w:rsid w:val="00A86E54"/>
    <w:rsid w:val="00A87B89"/>
    <w:rsid w:val="00A87D42"/>
    <w:rsid w:val="00A90661"/>
    <w:rsid w:val="00A908DC"/>
    <w:rsid w:val="00A909DD"/>
    <w:rsid w:val="00A90BFB"/>
    <w:rsid w:val="00A90DDC"/>
    <w:rsid w:val="00A90E09"/>
    <w:rsid w:val="00A90E0D"/>
    <w:rsid w:val="00A91033"/>
    <w:rsid w:val="00A91922"/>
    <w:rsid w:val="00A919ED"/>
    <w:rsid w:val="00A91BF5"/>
    <w:rsid w:val="00A91F92"/>
    <w:rsid w:val="00A924D7"/>
    <w:rsid w:val="00A92878"/>
    <w:rsid w:val="00A92971"/>
    <w:rsid w:val="00A932EF"/>
    <w:rsid w:val="00A93883"/>
    <w:rsid w:val="00A9395C"/>
    <w:rsid w:val="00A93A40"/>
    <w:rsid w:val="00A93C3C"/>
    <w:rsid w:val="00A943F1"/>
    <w:rsid w:val="00A94F5F"/>
    <w:rsid w:val="00A952D1"/>
    <w:rsid w:val="00A95331"/>
    <w:rsid w:val="00A95949"/>
    <w:rsid w:val="00A95C2E"/>
    <w:rsid w:val="00A95E9A"/>
    <w:rsid w:val="00A963A8"/>
    <w:rsid w:val="00A9671C"/>
    <w:rsid w:val="00A96919"/>
    <w:rsid w:val="00A96935"/>
    <w:rsid w:val="00A96A6E"/>
    <w:rsid w:val="00A9702B"/>
    <w:rsid w:val="00A97383"/>
    <w:rsid w:val="00A97A53"/>
    <w:rsid w:val="00A97C44"/>
    <w:rsid w:val="00AA0715"/>
    <w:rsid w:val="00AA08BD"/>
    <w:rsid w:val="00AA0E14"/>
    <w:rsid w:val="00AA106C"/>
    <w:rsid w:val="00AA1553"/>
    <w:rsid w:val="00AA15CF"/>
    <w:rsid w:val="00AA16F9"/>
    <w:rsid w:val="00AA2373"/>
    <w:rsid w:val="00AA2799"/>
    <w:rsid w:val="00AA27FE"/>
    <w:rsid w:val="00AA2839"/>
    <w:rsid w:val="00AA2E46"/>
    <w:rsid w:val="00AA2EE1"/>
    <w:rsid w:val="00AA3238"/>
    <w:rsid w:val="00AA3B6C"/>
    <w:rsid w:val="00AA4943"/>
    <w:rsid w:val="00AA4EF2"/>
    <w:rsid w:val="00AA4FD0"/>
    <w:rsid w:val="00AA519A"/>
    <w:rsid w:val="00AA52A2"/>
    <w:rsid w:val="00AA5DF2"/>
    <w:rsid w:val="00AA5E90"/>
    <w:rsid w:val="00AA64D6"/>
    <w:rsid w:val="00AA65B8"/>
    <w:rsid w:val="00AA7167"/>
    <w:rsid w:val="00AA74FD"/>
    <w:rsid w:val="00AA7B86"/>
    <w:rsid w:val="00AA7C42"/>
    <w:rsid w:val="00AA7EE9"/>
    <w:rsid w:val="00AB04F3"/>
    <w:rsid w:val="00AB07BA"/>
    <w:rsid w:val="00AB0877"/>
    <w:rsid w:val="00AB0B77"/>
    <w:rsid w:val="00AB0DC7"/>
    <w:rsid w:val="00AB1126"/>
    <w:rsid w:val="00AB188B"/>
    <w:rsid w:val="00AB1EE1"/>
    <w:rsid w:val="00AB242A"/>
    <w:rsid w:val="00AB2494"/>
    <w:rsid w:val="00AB2745"/>
    <w:rsid w:val="00AB295D"/>
    <w:rsid w:val="00AB29D0"/>
    <w:rsid w:val="00AB2F17"/>
    <w:rsid w:val="00AB31B4"/>
    <w:rsid w:val="00AB35C0"/>
    <w:rsid w:val="00AB376D"/>
    <w:rsid w:val="00AB3826"/>
    <w:rsid w:val="00AB3D55"/>
    <w:rsid w:val="00AB45DA"/>
    <w:rsid w:val="00AB48C7"/>
    <w:rsid w:val="00AB48EB"/>
    <w:rsid w:val="00AB52B7"/>
    <w:rsid w:val="00AB5406"/>
    <w:rsid w:val="00AB5782"/>
    <w:rsid w:val="00AB5BB4"/>
    <w:rsid w:val="00AB5C62"/>
    <w:rsid w:val="00AB5FC7"/>
    <w:rsid w:val="00AB6163"/>
    <w:rsid w:val="00AB629F"/>
    <w:rsid w:val="00AB704A"/>
    <w:rsid w:val="00AB7056"/>
    <w:rsid w:val="00AB7145"/>
    <w:rsid w:val="00AB719A"/>
    <w:rsid w:val="00AB76A5"/>
    <w:rsid w:val="00AB7797"/>
    <w:rsid w:val="00AB79FF"/>
    <w:rsid w:val="00AB7C4F"/>
    <w:rsid w:val="00AC01DA"/>
    <w:rsid w:val="00AC071F"/>
    <w:rsid w:val="00AC0C2A"/>
    <w:rsid w:val="00AC1478"/>
    <w:rsid w:val="00AC1481"/>
    <w:rsid w:val="00AC17C7"/>
    <w:rsid w:val="00AC197B"/>
    <w:rsid w:val="00AC1AA0"/>
    <w:rsid w:val="00AC1AD3"/>
    <w:rsid w:val="00AC1D1B"/>
    <w:rsid w:val="00AC1F15"/>
    <w:rsid w:val="00AC2303"/>
    <w:rsid w:val="00AC2845"/>
    <w:rsid w:val="00AC2C48"/>
    <w:rsid w:val="00AC3031"/>
    <w:rsid w:val="00AC349D"/>
    <w:rsid w:val="00AC35DA"/>
    <w:rsid w:val="00AC3D19"/>
    <w:rsid w:val="00AC3E31"/>
    <w:rsid w:val="00AC3FF3"/>
    <w:rsid w:val="00AC455C"/>
    <w:rsid w:val="00AC538F"/>
    <w:rsid w:val="00AC5B9F"/>
    <w:rsid w:val="00AC613E"/>
    <w:rsid w:val="00AC6886"/>
    <w:rsid w:val="00AC68B6"/>
    <w:rsid w:val="00AC6A67"/>
    <w:rsid w:val="00AC6E06"/>
    <w:rsid w:val="00AC6FDE"/>
    <w:rsid w:val="00AC7462"/>
    <w:rsid w:val="00AC768E"/>
    <w:rsid w:val="00AC77FD"/>
    <w:rsid w:val="00AC782F"/>
    <w:rsid w:val="00AC7837"/>
    <w:rsid w:val="00AC7F3C"/>
    <w:rsid w:val="00AD08B5"/>
    <w:rsid w:val="00AD0B64"/>
    <w:rsid w:val="00AD168F"/>
    <w:rsid w:val="00AD1A5F"/>
    <w:rsid w:val="00AD1CB2"/>
    <w:rsid w:val="00AD1FB0"/>
    <w:rsid w:val="00AD22B2"/>
    <w:rsid w:val="00AD2302"/>
    <w:rsid w:val="00AD2768"/>
    <w:rsid w:val="00AD2ECF"/>
    <w:rsid w:val="00AD2FE4"/>
    <w:rsid w:val="00AD35FF"/>
    <w:rsid w:val="00AD3662"/>
    <w:rsid w:val="00AD4666"/>
    <w:rsid w:val="00AD49AA"/>
    <w:rsid w:val="00AD4B60"/>
    <w:rsid w:val="00AD4CA9"/>
    <w:rsid w:val="00AD4CCA"/>
    <w:rsid w:val="00AD4E55"/>
    <w:rsid w:val="00AD4F11"/>
    <w:rsid w:val="00AD5094"/>
    <w:rsid w:val="00AD51D7"/>
    <w:rsid w:val="00AD526D"/>
    <w:rsid w:val="00AD52C3"/>
    <w:rsid w:val="00AD545B"/>
    <w:rsid w:val="00AD54C1"/>
    <w:rsid w:val="00AD5580"/>
    <w:rsid w:val="00AD5C9E"/>
    <w:rsid w:val="00AD67BE"/>
    <w:rsid w:val="00AD6896"/>
    <w:rsid w:val="00AD6B54"/>
    <w:rsid w:val="00AD6DA9"/>
    <w:rsid w:val="00AD70D5"/>
    <w:rsid w:val="00AD740A"/>
    <w:rsid w:val="00AD7483"/>
    <w:rsid w:val="00AE0113"/>
    <w:rsid w:val="00AE02DD"/>
    <w:rsid w:val="00AE081C"/>
    <w:rsid w:val="00AE08F8"/>
    <w:rsid w:val="00AE0A59"/>
    <w:rsid w:val="00AE0C2C"/>
    <w:rsid w:val="00AE0CFE"/>
    <w:rsid w:val="00AE1010"/>
    <w:rsid w:val="00AE10AE"/>
    <w:rsid w:val="00AE1542"/>
    <w:rsid w:val="00AE174B"/>
    <w:rsid w:val="00AE1945"/>
    <w:rsid w:val="00AE1F10"/>
    <w:rsid w:val="00AE1F6A"/>
    <w:rsid w:val="00AE262F"/>
    <w:rsid w:val="00AE268F"/>
    <w:rsid w:val="00AE29F2"/>
    <w:rsid w:val="00AE2A06"/>
    <w:rsid w:val="00AE2BEB"/>
    <w:rsid w:val="00AE2D2C"/>
    <w:rsid w:val="00AE31A4"/>
    <w:rsid w:val="00AE38E1"/>
    <w:rsid w:val="00AE3903"/>
    <w:rsid w:val="00AE3DBC"/>
    <w:rsid w:val="00AE4052"/>
    <w:rsid w:val="00AE4BA4"/>
    <w:rsid w:val="00AE4BEB"/>
    <w:rsid w:val="00AE525A"/>
    <w:rsid w:val="00AE542C"/>
    <w:rsid w:val="00AE5526"/>
    <w:rsid w:val="00AE55BE"/>
    <w:rsid w:val="00AE571F"/>
    <w:rsid w:val="00AE5B64"/>
    <w:rsid w:val="00AE5CF5"/>
    <w:rsid w:val="00AE624B"/>
    <w:rsid w:val="00AE672A"/>
    <w:rsid w:val="00AE6853"/>
    <w:rsid w:val="00AE69C1"/>
    <w:rsid w:val="00AE6BE7"/>
    <w:rsid w:val="00AE7518"/>
    <w:rsid w:val="00AE770E"/>
    <w:rsid w:val="00AE7847"/>
    <w:rsid w:val="00AE7FC0"/>
    <w:rsid w:val="00AF029C"/>
    <w:rsid w:val="00AF034D"/>
    <w:rsid w:val="00AF04ED"/>
    <w:rsid w:val="00AF144F"/>
    <w:rsid w:val="00AF14F3"/>
    <w:rsid w:val="00AF1A98"/>
    <w:rsid w:val="00AF1AF4"/>
    <w:rsid w:val="00AF1C05"/>
    <w:rsid w:val="00AF249B"/>
    <w:rsid w:val="00AF28EF"/>
    <w:rsid w:val="00AF2C24"/>
    <w:rsid w:val="00AF2CBD"/>
    <w:rsid w:val="00AF2CE4"/>
    <w:rsid w:val="00AF2F63"/>
    <w:rsid w:val="00AF3258"/>
    <w:rsid w:val="00AF325E"/>
    <w:rsid w:val="00AF351B"/>
    <w:rsid w:val="00AF3B5D"/>
    <w:rsid w:val="00AF3EB3"/>
    <w:rsid w:val="00AF40EF"/>
    <w:rsid w:val="00AF43FD"/>
    <w:rsid w:val="00AF47FE"/>
    <w:rsid w:val="00AF4B16"/>
    <w:rsid w:val="00AF4B5E"/>
    <w:rsid w:val="00AF507E"/>
    <w:rsid w:val="00AF51EB"/>
    <w:rsid w:val="00AF5272"/>
    <w:rsid w:val="00AF533C"/>
    <w:rsid w:val="00AF570C"/>
    <w:rsid w:val="00AF6436"/>
    <w:rsid w:val="00AF6DB8"/>
    <w:rsid w:val="00AF71F9"/>
    <w:rsid w:val="00AF72A7"/>
    <w:rsid w:val="00AF7796"/>
    <w:rsid w:val="00AF7AE2"/>
    <w:rsid w:val="00AF7CEF"/>
    <w:rsid w:val="00AF7E85"/>
    <w:rsid w:val="00B0040A"/>
    <w:rsid w:val="00B01C32"/>
    <w:rsid w:val="00B021BB"/>
    <w:rsid w:val="00B02572"/>
    <w:rsid w:val="00B025F8"/>
    <w:rsid w:val="00B02CCE"/>
    <w:rsid w:val="00B035C4"/>
    <w:rsid w:val="00B03621"/>
    <w:rsid w:val="00B03A4D"/>
    <w:rsid w:val="00B03D4A"/>
    <w:rsid w:val="00B04320"/>
    <w:rsid w:val="00B046E6"/>
    <w:rsid w:val="00B04A5D"/>
    <w:rsid w:val="00B04BDC"/>
    <w:rsid w:val="00B04E44"/>
    <w:rsid w:val="00B04E75"/>
    <w:rsid w:val="00B05203"/>
    <w:rsid w:val="00B05286"/>
    <w:rsid w:val="00B05380"/>
    <w:rsid w:val="00B053E5"/>
    <w:rsid w:val="00B05962"/>
    <w:rsid w:val="00B05A25"/>
    <w:rsid w:val="00B06517"/>
    <w:rsid w:val="00B067D3"/>
    <w:rsid w:val="00B06F91"/>
    <w:rsid w:val="00B07023"/>
    <w:rsid w:val="00B0708C"/>
    <w:rsid w:val="00B0740E"/>
    <w:rsid w:val="00B074C9"/>
    <w:rsid w:val="00B075B4"/>
    <w:rsid w:val="00B07A20"/>
    <w:rsid w:val="00B07BE2"/>
    <w:rsid w:val="00B07E68"/>
    <w:rsid w:val="00B07EC5"/>
    <w:rsid w:val="00B101E4"/>
    <w:rsid w:val="00B10C7D"/>
    <w:rsid w:val="00B10C86"/>
    <w:rsid w:val="00B10C8C"/>
    <w:rsid w:val="00B11EB6"/>
    <w:rsid w:val="00B11FDA"/>
    <w:rsid w:val="00B12373"/>
    <w:rsid w:val="00B12DE3"/>
    <w:rsid w:val="00B13136"/>
    <w:rsid w:val="00B131FE"/>
    <w:rsid w:val="00B13314"/>
    <w:rsid w:val="00B13766"/>
    <w:rsid w:val="00B13872"/>
    <w:rsid w:val="00B1389D"/>
    <w:rsid w:val="00B13DD4"/>
    <w:rsid w:val="00B14004"/>
    <w:rsid w:val="00B14087"/>
    <w:rsid w:val="00B142AE"/>
    <w:rsid w:val="00B14535"/>
    <w:rsid w:val="00B14CE0"/>
    <w:rsid w:val="00B14F39"/>
    <w:rsid w:val="00B15206"/>
    <w:rsid w:val="00B15384"/>
    <w:rsid w:val="00B15449"/>
    <w:rsid w:val="00B160DF"/>
    <w:rsid w:val="00B16C2F"/>
    <w:rsid w:val="00B16F83"/>
    <w:rsid w:val="00B173C9"/>
    <w:rsid w:val="00B17926"/>
    <w:rsid w:val="00B17A00"/>
    <w:rsid w:val="00B17A12"/>
    <w:rsid w:val="00B17BA5"/>
    <w:rsid w:val="00B17D02"/>
    <w:rsid w:val="00B17E82"/>
    <w:rsid w:val="00B20083"/>
    <w:rsid w:val="00B20611"/>
    <w:rsid w:val="00B209D6"/>
    <w:rsid w:val="00B20BAC"/>
    <w:rsid w:val="00B20CC4"/>
    <w:rsid w:val="00B21018"/>
    <w:rsid w:val="00B21605"/>
    <w:rsid w:val="00B2179C"/>
    <w:rsid w:val="00B21B4B"/>
    <w:rsid w:val="00B21CAF"/>
    <w:rsid w:val="00B21EB8"/>
    <w:rsid w:val="00B22720"/>
    <w:rsid w:val="00B22D7E"/>
    <w:rsid w:val="00B22E58"/>
    <w:rsid w:val="00B231B6"/>
    <w:rsid w:val="00B231DD"/>
    <w:rsid w:val="00B242BA"/>
    <w:rsid w:val="00B24E3F"/>
    <w:rsid w:val="00B25240"/>
    <w:rsid w:val="00B25639"/>
    <w:rsid w:val="00B257D2"/>
    <w:rsid w:val="00B259A2"/>
    <w:rsid w:val="00B25B6D"/>
    <w:rsid w:val="00B25BF4"/>
    <w:rsid w:val="00B25DC3"/>
    <w:rsid w:val="00B25E20"/>
    <w:rsid w:val="00B25FEF"/>
    <w:rsid w:val="00B26891"/>
    <w:rsid w:val="00B26A51"/>
    <w:rsid w:val="00B271C7"/>
    <w:rsid w:val="00B27303"/>
    <w:rsid w:val="00B27664"/>
    <w:rsid w:val="00B27745"/>
    <w:rsid w:val="00B27974"/>
    <w:rsid w:val="00B27BAC"/>
    <w:rsid w:val="00B300EC"/>
    <w:rsid w:val="00B303C7"/>
    <w:rsid w:val="00B3072F"/>
    <w:rsid w:val="00B309ED"/>
    <w:rsid w:val="00B30A0B"/>
    <w:rsid w:val="00B30D8C"/>
    <w:rsid w:val="00B30EF8"/>
    <w:rsid w:val="00B31431"/>
    <w:rsid w:val="00B31625"/>
    <w:rsid w:val="00B31672"/>
    <w:rsid w:val="00B31677"/>
    <w:rsid w:val="00B31716"/>
    <w:rsid w:val="00B32021"/>
    <w:rsid w:val="00B3222F"/>
    <w:rsid w:val="00B32C6E"/>
    <w:rsid w:val="00B32EE0"/>
    <w:rsid w:val="00B3317D"/>
    <w:rsid w:val="00B333B4"/>
    <w:rsid w:val="00B3359F"/>
    <w:rsid w:val="00B33765"/>
    <w:rsid w:val="00B33BAE"/>
    <w:rsid w:val="00B33FB5"/>
    <w:rsid w:val="00B34304"/>
    <w:rsid w:val="00B343F9"/>
    <w:rsid w:val="00B344B3"/>
    <w:rsid w:val="00B34624"/>
    <w:rsid w:val="00B34CC5"/>
    <w:rsid w:val="00B34E97"/>
    <w:rsid w:val="00B35572"/>
    <w:rsid w:val="00B35639"/>
    <w:rsid w:val="00B3565A"/>
    <w:rsid w:val="00B35F1C"/>
    <w:rsid w:val="00B361AD"/>
    <w:rsid w:val="00B3652D"/>
    <w:rsid w:val="00B367CA"/>
    <w:rsid w:val="00B369EF"/>
    <w:rsid w:val="00B36F59"/>
    <w:rsid w:val="00B37767"/>
    <w:rsid w:val="00B401BC"/>
    <w:rsid w:val="00B40543"/>
    <w:rsid w:val="00B40A19"/>
    <w:rsid w:val="00B40ECE"/>
    <w:rsid w:val="00B41079"/>
    <w:rsid w:val="00B4130C"/>
    <w:rsid w:val="00B4158B"/>
    <w:rsid w:val="00B417C3"/>
    <w:rsid w:val="00B421E3"/>
    <w:rsid w:val="00B42670"/>
    <w:rsid w:val="00B43222"/>
    <w:rsid w:val="00B43489"/>
    <w:rsid w:val="00B43672"/>
    <w:rsid w:val="00B44064"/>
    <w:rsid w:val="00B44169"/>
    <w:rsid w:val="00B44ACB"/>
    <w:rsid w:val="00B44E96"/>
    <w:rsid w:val="00B45046"/>
    <w:rsid w:val="00B4536C"/>
    <w:rsid w:val="00B4549E"/>
    <w:rsid w:val="00B45AD0"/>
    <w:rsid w:val="00B45D5B"/>
    <w:rsid w:val="00B4620C"/>
    <w:rsid w:val="00B469B9"/>
    <w:rsid w:val="00B4709E"/>
    <w:rsid w:val="00B472FC"/>
    <w:rsid w:val="00B47439"/>
    <w:rsid w:val="00B4770A"/>
    <w:rsid w:val="00B4784A"/>
    <w:rsid w:val="00B47BD8"/>
    <w:rsid w:val="00B47DC6"/>
    <w:rsid w:val="00B47FC7"/>
    <w:rsid w:val="00B47FD1"/>
    <w:rsid w:val="00B47FDD"/>
    <w:rsid w:val="00B5037B"/>
    <w:rsid w:val="00B507DA"/>
    <w:rsid w:val="00B50932"/>
    <w:rsid w:val="00B50986"/>
    <w:rsid w:val="00B50D9C"/>
    <w:rsid w:val="00B511D7"/>
    <w:rsid w:val="00B516BB"/>
    <w:rsid w:val="00B51907"/>
    <w:rsid w:val="00B519D3"/>
    <w:rsid w:val="00B51E05"/>
    <w:rsid w:val="00B51F1E"/>
    <w:rsid w:val="00B520C9"/>
    <w:rsid w:val="00B52599"/>
    <w:rsid w:val="00B5309C"/>
    <w:rsid w:val="00B532A3"/>
    <w:rsid w:val="00B5359D"/>
    <w:rsid w:val="00B536C7"/>
    <w:rsid w:val="00B53D84"/>
    <w:rsid w:val="00B53F06"/>
    <w:rsid w:val="00B540D0"/>
    <w:rsid w:val="00B54724"/>
    <w:rsid w:val="00B54B57"/>
    <w:rsid w:val="00B54D72"/>
    <w:rsid w:val="00B55044"/>
    <w:rsid w:val="00B5508E"/>
    <w:rsid w:val="00B554BE"/>
    <w:rsid w:val="00B556B5"/>
    <w:rsid w:val="00B55A4A"/>
    <w:rsid w:val="00B56109"/>
    <w:rsid w:val="00B56546"/>
    <w:rsid w:val="00B56765"/>
    <w:rsid w:val="00B57542"/>
    <w:rsid w:val="00B5766C"/>
    <w:rsid w:val="00B5770B"/>
    <w:rsid w:val="00B577A1"/>
    <w:rsid w:val="00B6032F"/>
    <w:rsid w:val="00B60CC5"/>
    <w:rsid w:val="00B61910"/>
    <w:rsid w:val="00B61944"/>
    <w:rsid w:val="00B61C28"/>
    <w:rsid w:val="00B62C92"/>
    <w:rsid w:val="00B63113"/>
    <w:rsid w:val="00B6313F"/>
    <w:rsid w:val="00B631FE"/>
    <w:rsid w:val="00B6349D"/>
    <w:rsid w:val="00B6355A"/>
    <w:rsid w:val="00B63E5C"/>
    <w:rsid w:val="00B63FC6"/>
    <w:rsid w:val="00B6457A"/>
    <w:rsid w:val="00B64B7F"/>
    <w:rsid w:val="00B64F0C"/>
    <w:rsid w:val="00B65977"/>
    <w:rsid w:val="00B65AD5"/>
    <w:rsid w:val="00B661A9"/>
    <w:rsid w:val="00B664DB"/>
    <w:rsid w:val="00B664F1"/>
    <w:rsid w:val="00B66803"/>
    <w:rsid w:val="00B66E03"/>
    <w:rsid w:val="00B66E28"/>
    <w:rsid w:val="00B670D7"/>
    <w:rsid w:val="00B6722B"/>
    <w:rsid w:val="00B67268"/>
    <w:rsid w:val="00B673B1"/>
    <w:rsid w:val="00B67B7F"/>
    <w:rsid w:val="00B67EC5"/>
    <w:rsid w:val="00B7009B"/>
    <w:rsid w:val="00B70602"/>
    <w:rsid w:val="00B70855"/>
    <w:rsid w:val="00B70B7B"/>
    <w:rsid w:val="00B70C57"/>
    <w:rsid w:val="00B70CAC"/>
    <w:rsid w:val="00B70DA3"/>
    <w:rsid w:val="00B711CC"/>
    <w:rsid w:val="00B7129F"/>
    <w:rsid w:val="00B717E7"/>
    <w:rsid w:val="00B7191E"/>
    <w:rsid w:val="00B71967"/>
    <w:rsid w:val="00B71A2B"/>
    <w:rsid w:val="00B71CD4"/>
    <w:rsid w:val="00B73101"/>
    <w:rsid w:val="00B73227"/>
    <w:rsid w:val="00B73432"/>
    <w:rsid w:val="00B735B0"/>
    <w:rsid w:val="00B73B89"/>
    <w:rsid w:val="00B73D30"/>
    <w:rsid w:val="00B7413D"/>
    <w:rsid w:val="00B7450E"/>
    <w:rsid w:val="00B749FF"/>
    <w:rsid w:val="00B74ACE"/>
    <w:rsid w:val="00B74EF8"/>
    <w:rsid w:val="00B74FB5"/>
    <w:rsid w:val="00B75351"/>
    <w:rsid w:val="00B7538C"/>
    <w:rsid w:val="00B75535"/>
    <w:rsid w:val="00B75B9A"/>
    <w:rsid w:val="00B75F73"/>
    <w:rsid w:val="00B7643B"/>
    <w:rsid w:val="00B76651"/>
    <w:rsid w:val="00B766C6"/>
    <w:rsid w:val="00B76865"/>
    <w:rsid w:val="00B76B88"/>
    <w:rsid w:val="00B771B8"/>
    <w:rsid w:val="00B772E8"/>
    <w:rsid w:val="00B77374"/>
    <w:rsid w:val="00B77ECE"/>
    <w:rsid w:val="00B8025F"/>
    <w:rsid w:val="00B804B0"/>
    <w:rsid w:val="00B80BD1"/>
    <w:rsid w:val="00B80D0D"/>
    <w:rsid w:val="00B8119D"/>
    <w:rsid w:val="00B81539"/>
    <w:rsid w:val="00B81746"/>
    <w:rsid w:val="00B817F9"/>
    <w:rsid w:val="00B8257B"/>
    <w:rsid w:val="00B83189"/>
    <w:rsid w:val="00B831FC"/>
    <w:rsid w:val="00B83968"/>
    <w:rsid w:val="00B8399C"/>
    <w:rsid w:val="00B83E8B"/>
    <w:rsid w:val="00B83F88"/>
    <w:rsid w:val="00B841F2"/>
    <w:rsid w:val="00B84770"/>
    <w:rsid w:val="00B84DB2"/>
    <w:rsid w:val="00B853A4"/>
    <w:rsid w:val="00B853BA"/>
    <w:rsid w:val="00B857CD"/>
    <w:rsid w:val="00B86029"/>
    <w:rsid w:val="00B861CB"/>
    <w:rsid w:val="00B8626C"/>
    <w:rsid w:val="00B866D6"/>
    <w:rsid w:val="00B86C2F"/>
    <w:rsid w:val="00B86FAC"/>
    <w:rsid w:val="00B873F6"/>
    <w:rsid w:val="00B875C8"/>
    <w:rsid w:val="00B905CF"/>
    <w:rsid w:val="00B90733"/>
    <w:rsid w:val="00B908E2"/>
    <w:rsid w:val="00B90CB8"/>
    <w:rsid w:val="00B9103E"/>
    <w:rsid w:val="00B91122"/>
    <w:rsid w:val="00B91745"/>
    <w:rsid w:val="00B9176B"/>
    <w:rsid w:val="00B91AB9"/>
    <w:rsid w:val="00B91BAB"/>
    <w:rsid w:val="00B91EC7"/>
    <w:rsid w:val="00B91F35"/>
    <w:rsid w:val="00B927CB"/>
    <w:rsid w:val="00B9287B"/>
    <w:rsid w:val="00B928C2"/>
    <w:rsid w:val="00B92919"/>
    <w:rsid w:val="00B92EA6"/>
    <w:rsid w:val="00B92FA1"/>
    <w:rsid w:val="00B9310B"/>
    <w:rsid w:val="00B93466"/>
    <w:rsid w:val="00B9356C"/>
    <w:rsid w:val="00B93661"/>
    <w:rsid w:val="00B93C9D"/>
    <w:rsid w:val="00B93ED6"/>
    <w:rsid w:val="00B94A72"/>
    <w:rsid w:val="00B94CF9"/>
    <w:rsid w:val="00B94D2B"/>
    <w:rsid w:val="00B9518F"/>
    <w:rsid w:val="00B95351"/>
    <w:rsid w:val="00B954B7"/>
    <w:rsid w:val="00B9561C"/>
    <w:rsid w:val="00B956D8"/>
    <w:rsid w:val="00B95DE3"/>
    <w:rsid w:val="00B95FD2"/>
    <w:rsid w:val="00B96BB6"/>
    <w:rsid w:val="00B9706B"/>
    <w:rsid w:val="00B97127"/>
    <w:rsid w:val="00B97AC6"/>
    <w:rsid w:val="00B97C3B"/>
    <w:rsid w:val="00BA0407"/>
    <w:rsid w:val="00BA09DA"/>
    <w:rsid w:val="00BA0AB4"/>
    <w:rsid w:val="00BA0FEC"/>
    <w:rsid w:val="00BA10CE"/>
    <w:rsid w:val="00BA10D5"/>
    <w:rsid w:val="00BA139D"/>
    <w:rsid w:val="00BA14D8"/>
    <w:rsid w:val="00BA1A84"/>
    <w:rsid w:val="00BA2352"/>
    <w:rsid w:val="00BA2380"/>
    <w:rsid w:val="00BA2B46"/>
    <w:rsid w:val="00BA2BEE"/>
    <w:rsid w:val="00BA2EFB"/>
    <w:rsid w:val="00BA2F9C"/>
    <w:rsid w:val="00BA352D"/>
    <w:rsid w:val="00BA379A"/>
    <w:rsid w:val="00BA39E0"/>
    <w:rsid w:val="00BA3FDC"/>
    <w:rsid w:val="00BA42A1"/>
    <w:rsid w:val="00BA4418"/>
    <w:rsid w:val="00BA45AE"/>
    <w:rsid w:val="00BA4BD2"/>
    <w:rsid w:val="00BA4D5F"/>
    <w:rsid w:val="00BA5645"/>
    <w:rsid w:val="00BA594A"/>
    <w:rsid w:val="00BA5962"/>
    <w:rsid w:val="00BA59B9"/>
    <w:rsid w:val="00BA5CFF"/>
    <w:rsid w:val="00BA5DEB"/>
    <w:rsid w:val="00BA5E53"/>
    <w:rsid w:val="00BA63F1"/>
    <w:rsid w:val="00BA6A1B"/>
    <w:rsid w:val="00BA6C5E"/>
    <w:rsid w:val="00BA6D89"/>
    <w:rsid w:val="00BA705A"/>
    <w:rsid w:val="00BA7327"/>
    <w:rsid w:val="00BA7586"/>
    <w:rsid w:val="00BA75D9"/>
    <w:rsid w:val="00BA784E"/>
    <w:rsid w:val="00BA79E0"/>
    <w:rsid w:val="00BA7E2F"/>
    <w:rsid w:val="00BB014F"/>
    <w:rsid w:val="00BB052C"/>
    <w:rsid w:val="00BB07AD"/>
    <w:rsid w:val="00BB0FA5"/>
    <w:rsid w:val="00BB1461"/>
    <w:rsid w:val="00BB17A4"/>
    <w:rsid w:val="00BB185E"/>
    <w:rsid w:val="00BB1F8C"/>
    <w:rsid w:val="00BB2C1D"/>
    <w:rsid w:val="00BB2C90"/>
    <w:rsid w:val="00BB2D6F"/>
    <w:rsid w:val="00BB2DCE"/>
    <w:rsid w:val="00BB3430"/>
    <w:rsid w:val="00BB34BB"/>
    <w:rsid w:val="00BB34D6"/>
    <w:rsid w:val="00BB35B6"/>
    <w:rsid w:val="00BB35C4"/>
    <w:rsid w:val="00BB3EF1"/>
    <w:rsid w:val="00BB5256"/>
    <w:rsid w:val="00BB53D4"/>
    <w:rsid w:val="00BB5574"/>
    <w:rsid w:val="00BB5748"/>
    <w:rsid w:val="00BB5765"/>
    <w:rsid w:val="00BB5946"/>
    <w:rsid w:val="00BB5ADF"/>
    <w:rsid w:val="00BB5C72"/>
    <w:rsid w:val="00BB5F89"/>
    <w:rsid w:val="00BB63D8"/>
    <w:rsid w:val="00BB64B4"/>
    <w:rsid w:val="00BB6791"/>
    <w:rsid w:val="00BB6C7D"/>
    <w:rsid w:val="00BB70CA"/>
    <w:rsid w:val="00BB76D3"/>
    <w:rsid w:val="00BB7AED"/>
    <w:rsid w:val="00BB7D04"/>
    <w:rsid w:val="00BC044E"/>
    <w:rsid w:val="00BC0500"/>
    <w:rsid w:val="00BC0CAD"/>
    <w:rsid w:val="00BC1A2F"/>
    <w:rsid w:val="00BC1FC1"/>
    <w:rsid w:val="00BC23E3"/>
    <w:rsid w:val="00BC2409"/>
    <w:rsid w:val="00BC25A8"/>
    <w:rsid w:val="00BC2710"/>
    <w:rsid w:val="00BC28F2"/>
    <w:rsid w:val="00BC2C8D"/>
    <w:rsid w:val="00BC318F"/>
    <w:rsid w:val="00BC32B1"/>
    <w:rsid w:val="00BC3555"/>
    <w:rsid w:val="00BC3784"/>
    <w:rsid w:val="00BC3A77"/>
    <w:rsid w:val="00BC3BB2"/>
    <w:rsid w:val="00BC3FCD"/>
    <w:rsid w:val="00BC4705"/>
    <w:rsid w:val="00BC4B05"/>
    <w:rsid w:val="00BC5121"/>
    <w:rsid w:val="00BC5598"/>
    <w:rsid w:val="00BC563B"/>
    <w:rsid w:val="00BC56A5"/>
    <w:rsid w:val="00BC580B"/>
    <w:rsid w:val="00BC6310"/>
    <w:rsid w:val="00BC6404"/>
    <w:rsid w:val="00BC65A7"/>
    <w:rsid w:val="00BC6A24"/>
    <w:rsid w:val="00BC6BB5"/>
    <w:rsid w:val="00BC6D0C"/>
    <w:rsid w:val="00BC6F40"/>
    <w:rsid w:val="00BC70D9"/>
    <w:rsid w:val="00BC74D9"/>
    <w:rsid w:val="00BD01ED"/>
    <w:rsid w:val="00BD0279"/>
    <w:rsid w:val="00BD08EC"/>
    <w:rsid w:val="00BD09B7"/>
    <w:rsid w:val="00BD0C52"/>
    <w:rsid w:val="00BD0E18"/>
    <w:rsid w:val="00BD116C"/>
    <w:rsid w:val="00BD1860"/>
    <w:rsid w:val="00BD1A33"/>
    <w:rsid w:val="00BD1AEF"/>
    <w:rsid w:val="00BD1D6F"/>
    <w:rsid w:val="00BD1E6D"/>
    <w:rsid w:val="00BD21DD"/>
    <w:rsid w:val="00BD26FD"/>
    <w:rsid w:val="00BD2747"/>
    <w:rsid w:val="00BD283C"/>
    <w:rsid w:val="00BD28D0"/>
    <w:rsid w:val="00BD2A01"/>
    <w:rsid w:val="00BD2B27"/>
    <w:rsid w:val="00BD2BFC"/>
    <w:rsid w:val="00BD2EA1"/>
    <w:rsid w:val="00BD3040"/>
    <w:rsid w:val="00BD3838"/>
    <w:rsid w:val="00BD3C38"/>
    <w:rsid w:val="00BD3FA9"/>
    <w:rsid w:val="00BD3FBA"/>
    <w:rsid w:val="00BD407A"/>
    <w:rsid w:val="00BD40A3"/>
    <w:rsid w:val="00BD4405"/>
    <w:rsid w:val="00BD48A5"/>
    <w:rsid w:val="00BD4AD8"/>
    <w:rsid w:val="00BD4C11"/>
    <w:rsid w:val="00BD4D79"/>
    <w:rsid w:val="00BD4EB0"/>
    <w:rsid w:val="00BD4F3B"/>
    <w:rsid w:val="00BD4FB5"/>
    <w:rsid w:val="00BD5514"/>
    <w:rsid w:val="00BD581F"/>
    <w:rsid w:val="00BD5C13"/>
    <w:rsid w:val="00BD5D98"/>
    <w:rsid w:val="00BD5FEF"/>
    <w:rsid w:val="00BD6187"/>
    <w:rsid w:val="00BD66D6"/>
    <w:rsid w:val="00BD6752"/>
    <w:rsid w:val="00BD6B95"/>
    <w:rsid w:val="00BD6DC8"/>
    <w:rsid w:val="00BD6FEA"/>
    <w:rsid w:val="00BD7095"/>
    <w:rsid w:val="00BD7447"/>
    <w:rsid w:val="00BD7636"/>
    <w:rsid w:val="00BD79B8"/>
    <w:rsid w:val="00BD7AA9"/>
    <w:rsid w:val="00BD7E12"/>
    <w:rsid w:val="00BE03D2"/>
    <w:rsid w:val="00BE06EF"/>
    <w:rsid w:val="00BE0EB6"/>
    <w:rsid w:val="00BE1C5A"/>
    <w:rsid w:val="00BE1CD8"/>
    <w:rsid w:val="00BE1DCA"/>
    <w:rsid w:val="00BE1F97"/>
    <w:rsid w:val="00BE1F9D"/>
    <w:rsid w:val="00BE20C7"/>
    <w:rsid w:val="00BE24DC"/>
    <w:rsid w:val="00BE2D3F"/>
    <w:rsid w:val="00BE2F9D"/>
    <w:rsid w:val="00BE2FB2"/>
    <w:rsid w:val="00BE3411"/>
    <w:rsid w:val="00BE3431"/>
    <w:rsid w:val="00BE3463"/>
    <w:rsid w:val="00BE3AF4"/>
    <w:rsid w:val="00BE3AFE"/>
    <w:rsid w:val="00BE3EAE"/>
    <w:rsid w:val="00BE3F27"/>
    <w:rsid w:val="00BE403E"/>
    <w:rsid w:val="00BE478F"/>
    <w:rsid w:val="00BE4997"/>
    <w:rsid w:val="00BE4B00"/>
    <w:rsid w:val="00BE5327"/>
    <w:rsid w:val="00BE5602"/>
    <w:rsid w:val="00BE59CB"/>
    <w:rsid w:val="00BE5B23"/>
    <w:rsid w:val="00BE5C2F"/>
    <w:rsid w:val="00BE5D1B"/>
    <w:rsid w:val="00BE5FC8"/>
    <w:rsid w:val="00BE6015"/>
    <w:rsid w:val="00BE6630"/>
    <w:rsid w:val="00BE7020"/>
    <w:rsid w:val="00BE7061"/>
    <w:rsid w:val="00BE723B"/>
    <w:rsid w:val="00BE7582"/>
    <w:rsid w:val="00BE7BA3"/>
    <w:rsid w:val="00BE7FAB"/>
    <w:rsid w:val="00BF035F"/>
    <w:rsid w:val="00BF04CA"/>
    <w:rsid w:val="00BF0672"/>
    <w:rsid w:val="00BF0863"/>
    <w:rsid w:val="00BF0F6F"/>
    <w:rsid w:val="00BF16B3"/>
    <w:rsid w:val="00BF27B7"/>
    <w:rsid w:val="00BF2BC7"/>
    <w:rsid w:val="00BF3C81"/>
    <w:rsid w:val="00BF3C84"/>
    <w:rsid w:val="00BF3D36"/>
    <w:rsid w:val="00BF3D6E"/>
    <w:rsid w:val="00BF3D80"/>
    <w:rsid w:val="00BF41E3"/>
    <w:rsid w:val="00BF42A8"/>
    <w:rsid w:val="00BF4603"/>
    <w:rsid w:val="00BF47A5"/>
    <w:rsid w:val="00BF4D20"/>
    <w:rsid w:val="00BF4DC9"/>
    <w:rsid w:val="00BF557C"/>
    <w:rsid w:val="00BF5A98"/>
    <w:rsid w:val="00BF5D49"/>
    <w:rsid w:val="00BF5F23"/>
    <w:rsid w:val="00BF63A8"/>
    <w:rsid w:val="00BF67CA"/>
    <w:rsid w:val="00BF7860"/>
    <w:rsid w:val="00BF7A8B"/>
    <w:rsid w:val="00C0049B"/>
    <w:rsid w:val="00C00605"/>
    <w:rsid w:val="00C00B70"/>
    <w:rsid w:val="00C00D47"/>
    <w:rsid w:val="00C00F0F"/>
    <w:rsid w:val="00C0139C"/>
    <w:rsid w:val="00C0182E"/>
    <w:rsid w:val="00C01867"/>
    <w:rsid w:val="00C019C9"/>
    <w:rsid w:val="00C01D5D"/>
    <w:rsid w:val="00C01DD1"/>
    <w:rsid w:val="00C02091"/>
    <w:rsid w:val="00C02B62"/>
    <w:rsid w:val="00C02BB9"/>
    <w:rsid w:val="00C02E69"/>
    <w:rsid w:val="00C03D18"/>
    <w:rsid w:val="00C03E69"/>
    <w:rsid w:val="00C04355"/>
    <w:rsid w:val="00C043C7"/>
    <w:rsid w:val="00C04669"/>
    <w:rsid w:val="00C04877"/>
    <w:rsid w:val="00C04B26"/>
    <w:rsid w:val="00C04B54"/>
    <w:rsid w:val="00C04CC5"/>
    <w:rsid w:val="00C054AF"/>
    <w:rsid w:val="00C05596"/>
    <w:rsid w:val="00C05781"/>
    <w:rsid w:val="00C06568"/>
    <w:rsid w:val="00C0669E"/>
    <w:rsid w:val="00C0685B"/>
    <w:rsid w:val="00C0796F"/>
    <w:rsid w:val="00C107A9"/>
    <w:rsid w:val="00C1097C"/>
    <w:rsid w:val="00C10A41"/>
    <w:rsid w:val="00C10C2B"/>
    <w:rsid w:val="00C10D03"/>
    <w:rsid w:val="00C10ED9"/>
    <w:rsid w:val="00C11060"/>
    <w:rsid w:val="00C1114E"/>
    <w:rsid w:val="00C115DB"/>
    <w:rsid w:val="00C117BE"/>
    <w:rsid w:val="00C128E6"/>
    <w:rsid w:val="00C12B51"/>
    <w:rsid w:val="00C134C1"/>
    <w:rsid w:val="00C13894"/>
    <w:rsid w:val="00C13CB8"/>
    <w:rsid w:val="00C13E30"/>
    <w:rsid w:val="00C13F14"/>
    <w:rsid w:val="00C150E0"/>
    <w:rsid w:val="00C152D4"/>
    <w:rsid w:val="00C16308"/>
    <w:rsid w:val="00C1645F"/>
    <w:rsid w:val="00C165D4"/>
    <w:rsid w:val="00C1699F"/>
    <w:rsid w:val="00C174A0"/>
    <w:rsid w:val="00C17526"/>
    <w:rsid w:val="00C176F2"/>
    <w:rsid w:val="00C17E8A"/>
    <w:rsid w:val="00C2075E"/>
    <w:rsid w:val="00C20B3A"/>
    <w:rsid w:val="00C20DC0"/>
    <w:rsid w:val="00C20F4D"/>
    <w:rsid w:val="00C2100C"/>
    <w:rsid w:val="00C2116A"/>
    <w:rsid w:val="00C21EB2"/>
    <w:rsid w:val="00C229E3"/>
    <w:rsid w:val="00C22F4D"/>
    <w:rsid w:val="00C22F5B"/>
    <w:rsid w:val="00C23B82"/>
    <w:rsid w:val="00C23E20"/>
    <w:rsid w:val="00C24396"/>
    <w:rsid w:val="00C24650"/>
    <w:rsid w:val="00C24BD8"/>
    <w:rsid w:val="00C25465"/>
    <w:rsid w:val="00C2562D"/>
    <w:rsid w:val="00C25F22"/>
    <w:rsid w:val="00C27783"/>
    <w:rsid w:val="00C27821"/>
    <w:rsid w:val="00C27C26"/>
    <w:rsid w:val="00C27D64"/>
    <w:rsid w:val="00C27F03"/>
    <w:rsid w:val="00C30370"/>
    <w:rsid w:val="00C3068F"/>
    <w:rsid w:val="00C31425"/>
    <w:rsid w:val="00C31772"/>
    <w:rsid w:val="00C31984"/>
    <w:rsid w:val="00C31B35"/>
    <w:rsid w:val="00C31EE3"/>
    <w:rsid w:val="00C322C6"/>
    <w:rsid w:val="00C3245E"/>
    <w:rsid w:val="00C324B7"/>
    <w:rsid w:val="00C3274D"/>
    <w:rsid w:val="00C32AF2"/>
    <w:rsid w:val="00C32BA8"/>
    <w:rsid w:val="00C32CBA"/>
    <w:rsid w:val="00C32CF6"/>
    <w:rsid w:val="00C33079"/>
    <w:rsid w:val="00C33455"/>
    <w:rsid w:val="00C336B2"/>
    <w:rsid w:val="00C33755"/>
    <w:rsid w:val="00C34F0F"/>
    <w:rsid w:val="00C3527C"/>
    <w:rsid w:val="00C3563D"/>
    <w:rsid w:val="00C356B7"/>
    <w:rsid w:val="00C3574B"/>
    <w:rsid w:val="00C35F22"/>
    <w:rsid w:val="00C36379"/>
    <w:rsid w:val="00C365F8"/>
    <w:rsid w:val="00C369B8"/>
    <w:rsid w:val="00C371C5"/>
    <w:rsid w:val="00C37236"/>
    <w:rsid w:val="00C37525"/>
    <w:rsid w:val="00C37644"/>
    <w:rsid w:val="00C376AF"/>
    <w:rsid w:val="00C37A60"/>
    <w:rsid w:val="00C37D1A"/>
    <w:rsid w:val="00C37F64"/>
    <w:rsid w:val="00C4007D"/>
    <w:rsid w:val="00C4129F"/>
    <w:rsid w:val="00C417F3"/>
    <w:rsid w:val="00C41814"/>
    <w:rsid w:val="00C41A7D"/>
    <w:rsid w:val="00C41BCB"/>
    <w:rsid w:val="00C4227C"/>
    <w:rsid w:val="00C42296"/>
    <w:rsid w:val="00C42996"/>
    <w:rsid w:val="00C4320D"/>
    <w:rsid w:val="00C434BC"/>
    <w:rsid w:val="00C4392F"/>
    <w:rsid w:val="00C439D9"/>
    <w:rsid w:val="00C439E5"/>
    <w:rsid w:val="00C43EAF"/>
    <w:rsid w:val="00C43FDE"/>
    <w:rsid w:val="00C4459B"/>
    <w:rsid w:val="00C44824"/>
    <w:rsid w:val="00C44885"/>
    <w:rsid w:val="00C448D3"/>
    <w:rsid w:val="00C44EAC"/>
    <w:rsid w:val="00C456F0"/>
    <w:rsid w:val="00C45AF2"/>
    <w:rsid w:val="00C46415"/>
    <w:rsid w:val="00C4683A"/>
    <w:rsid w:val="00C468AE"/>
    <w:rsid w:val="00C46F89"/>
    <w:rsid w:val="00C472CB"/>
    <w:rsid w:val="00C47631"/>
    <w:rsid w:val="00C476C8"/>
    <w:rsid w:val="00C4780D"/>
    <w:rsid w:val="00C47A09"/>
    <w:rsid w:val="00C50433"/>
    <w:rsid w:val="00C50870"/>
    <w:rsid w:val="00C50CE7"/>
    <w:rsid w:val="00C510BB"/>
    <w:rsid w:val="00C519E8"/>
    <w:rsid w:val="00C51ADC"/>
    <w:rsid w:val="00C52769"/>
    <w:rsid w:val="00C52959"/>
    <w:rsid w:val="00C52BE6"/>
    <w:rsid w:val="00C52D30"/>
    <w:rsid w:val="00C52D82"/>
    <w:rsid w:val="00C53499"/>
    <w:rsid w:val="00C5392A"/>
    <w:rsid w:val="00C547C1"/>
    <w:rsid w:val="00C54913"/>
    <w:rsid w:val="00C54B21"/>
    <w:rsid w:val="00C54CED"/>
    <w:rsid w:val="00C55095"/>
    <w:rsid w:val="00C552F6"/>
    <w:rsid w:val="00C55A12"/>
    <w:rsid w:val="00C55ACB"/>
    <w:rsid w:val="00C55AE4"/>
    <w:rsid w:val="00C560BE"/>
    <w:rsid w:val="00C57072"/>
    <w:rsid w:val="00C57345"/>
    <w:rsid w:val="00C57E39"/>
    <w:rsid w:val="00C57EB7"/>
    <w:rsid w:val="00C57F1C"/>
    <w:rsid w:val="00C6045C"/>
    <w:rsid w:val="00C608D4"/>
    <w:rsid w:val="00C609EC"/>
    <w:rsid w:val="00C60C86"/>
    <w:rsid w:val="00C60F4C"/>
    <w:rsid w:val="00C6102E"/>
    <w:rsid w:val="00C612E6"/>
    <w:rsid w:val="00C61BFB"/>
    <w:rsid w:val="00C62098"/>
    <w:rsid w:val="00C62370"/>
    <w:rsid w:val="00C625B7"/>
    <w:rsid w:val="00C627DF"/>
    <w:rsid w:val="00C629C9"/>
    <w:rsid w:val="00C62B7B"/>
    <w:rsid w:val="00C62C82"/>
    <w:rsid w:val="00C62E35"/>
    <w:rsid w:val="00C62FFE"/>
    <w:rsid w:val="00C632A9"/>
    <w:rsid w:val="00C63301"/>
    <w:rsid w:val="00C63C7A"/>
    <w:rsid w:val="00C63E94"/>
    <w:rsid w:val="00C642C1"/>
    <w:rsid w:val="00C646C7"/>
    <w:rsid w:val="00C64745"/>
    <w:rsid w:val="00C64CF4"/>
    <w:rsid w:val="00C65077"/>
    <w:rsid w:val="00C6553E"/>
    <w:rsid w:val="00C65AFF"/>
    <w:rsid w:val="00C65D2F"/>
    <w:rsid w:val="00C65FD4"/>
    <w:rsid w:val="00C66B84"/>
    <w:rsid w:val="00C673CB"/>
    <w:rsid w:val="00C67ED9"/>
    <w:rsid w:val="00C67F5D"/>
    <w:rsid w:val="00C6F06B"/>
    <w:rsid w:val="00C7023D"/>
    <w:rsid w:val="00C70D68"/>
    <w:rsid w:val="00C70E18"/>
    <w:rsid w:val="00C70EB8"/>
    <w:rsid w:val="00C70F20"/>
    <w:rsid w:val="00C71405"/>
    <w:rsid w:val="00C71F73"/>
    <w:rsid w:val="00C72296"/>
    <w:rsid w:val="00C72408"/>
    <w:rsid w:val="00C7273B"/>
    <w:rsid w:val="00C72757"/>
    <w:rsid w:val="00C72B0D"/>
    <w:rsid w:val="00C72B94"/>
    <w:rsid w:val="00C73735"/>
    <w:rsid w:val="00C73BF5"/>
    <w:rsid w:val="00C73C38"/>
    <w:rsid w:val="00C73F62"/>
    <w:rsid w:val="00C74009"/>
    <w:rsid w:val="00C744AB"/>
    <w:rsid w:val="00C7499D"/>
    <w:rsid w:val="00C74CDC"/>
    <w:rsid w:val="00C74F48"/>
    <w:rsid w:val="00C75250"/>
    <w:rsid w:val="00C75311"/>
    <w:rsid w:val="00C75331"/>
    <w:rsid w:val="00C75720"/>
    <w:rsid w:val="00C75ABE"/>
    <w:rsid w:val="00C75BC2"/>
    <w:rsid w:val="00C75FC7"/>
    <w:rsid w:val="00C76076"/>
    <w:rsid w:val="00C76916"/>
    <w:rsid w:val="00C7696D"/>
    <w:rsid w:val="00C76A2E"/>
    <w:rsid w:val="00C76E45"/>
    <w:rsid w:val="00C778AE"/>
    <w:rsid w:val="00C77DD5"/>
    <w:rsid w:val="00C8078B"/>
    <w:rsid w:val="00C8095E"/>
    <w:rsid w:val="00C80DAE"/>
    <w:rsid w:val="00C81C4D"/>
    <w:rsid w:val="00C833A4"/>
    <w:rsid w:val="00C838B0"/>
    <w:rsid w:val="00C83A13"/>
    <w:rsid w:val="00C83B55"/>
    <w:rsid w:val="00C840C0"/>
    <w:rsid w:val="00C844E0"/>
    <w:rsid w:val="00C849FC"/>
    <w:rsid w:val="00C84A09"/>
    <w:rsid w:val="00C84BB1"/>
    <w:rsid w:val="00C84BDC"/>
    <w:rsid w:val="00C84ED0"/>
    <w:rsid w:val="00C8584B"/>
    <w:rsid w:val="00C85981"/>
    <w:rsid w:val="00C85AA7"/>
    <w:rsid w:val="00C85CCA"/>
    <w:rsid w:val="00C86644"/>
    <w:rsid w:val="00C86952"/>
    <w:rsid w:val="00C86B6F"/>
    <w:rsid w:val="00C86F10"/>
    <w:rsid w:val="00C872B3"/>
    <w:rsid w:val="00C878D8"/>
    <w:rsid w:val="00C900FB"/>
    <w:rsid w:val="00C9016B"/>
    <w:rsid w:val="00C90183"/>
    <w:rsid w:val="00C9068C"/>
    <w:rsid w:val="00C9073A"/>
    <w:rsid w:val="00C90788"/>
    <w:rsid w:val="00C90A2F"/>
    <w:rsid w:val="00C91240"/>
    <w:rsid w:val="00C91850"/>
    <w:rsid w:val="00C91E57"/>
    <w:rsid w:val="00C920B0"/>
    <w:rsid w:val="00C92967"/>
    <w:rsid w:val="00C92DB7"/>
    <w:rsid w:val="00C938D4"/>
    <w:rsid w:val="00C93AE2"/>
    <w:rsid w:val="00C94169"/>
    <w:rsid w:val="00C94898"/>
    <w:rsid w:val="00C94AB2"/>
    <w:rsid w:val="00C94C2F"/>
    <w:rsid w:val="00C9587B"/>
    <w:rsid w:val="00C95A41"/>
    <w:rsid w:val="00C95BB2"/>
    <w:rsid w:val="00C95BCE"/>
    <w:rsid w:val="00C95C4E"/>
    <w:rsid w:val="00C95CAE"/>
    <w:rsid w:val="00C9611F"/>
    <w:rsid w:val="00C96177"/>
    <w:rsid w:val="00C9621A"/>
    <w:rsid w:val="00C96507"/>
    <w:rsid w:val="00C96968"/>
    <w:rsid w:val="00C96D0B"/>
    <w:rsid w:val="00C97124"/>
    <w:rsid w:val="00C97231"/>
    <w:rsid w:val="00C97256"/>
    <w:rsid w:val="00C9727B"/>
    <w:rsid w:val="00C9743C"/>
    <w:rsid w:val="00C97494"/>
    <w:rsid w:val="00C97644"/>
    <w:rsid w:val="00C97835"/>
    <w:rsid w:val="00C97B52"/>
    <w:rsid w:val="00C97BDC"/>
    <w:rsid w:val="00C97C51"/>
    <w:rsid w:val="00C97ED7"/>
    <w:rsid w:val="00C97F12"/>
    <w:rsid w:val="00CA06F1"/>
    <w:rsid w:val="00CA07A1"/>
    <w:rsid w:val="00CA08CD"/>
    <w:rsid w:val="00CA0B2E"/>
    <w:rsid w:val="00CA0E6D"/>
    <w:rsid w:val="00CA1212"/>
    <w:rsid w:val="00CA16A1"/>
    <w:rsid w:val="00CA1C06"/>
    <w:rsid w:val="00CA1CD2"/>
    <w:rsid w:val="00CA20D9"/>
    <w:rsid w:val="00CA210A"/>
    <w:rsid w:val="00CA2205"/>
    <w:rsid w:val="00CA2409"/>
    <w:rsid w:val="00CA2529"/>
    <w:rsid w:val="00CA2620"/>
    <w:rsid w:val="00CA2925"/>
    <w:rsid w:val="00CA2B0B"/>
    <w:rsid w:val="00CA2B73"/>
    <w:rsid w:val="00CA2FDF"/>
    <w:rsid w:val="00CA300A"/>
    <w:rsid w:val="00CA3172"/>
    <w:rsid w:val="00CA339E"/>
    <w:rsid w:val="00CA33DB"/>
    <w:rsid w:val="00CA3427"/>
    <w:rsid w:val="00CA367F"/>
    <w:rsid w:val="00CA3848"/>
    <w:rsid w:val="00CA39A0"/>
    <w:rsid w:val="00CA3D0C"/>
    <w:rsid w:val="00CA3D72"/>
    <w:rsid w:val="00CA3EA9"/>
    <w:rsid w:val="00CA3F65"/>
    <w:rsid w:val="00CA4D62"/>
    <w:rsid w:val="00CA4E79"/>
    <w:rsid w:val="00CA50CB"/>
    <w:rsid w:val="00CA5400"/>
    <w:rsid w:val="00CA56AB"/>
    <w:rsid w:val="00CA654B"/>
    <w:rsid w:val="00CA6563"/>
    <w:rsid w:val="00CA693A"/>
    <w:rsid w:val="00CA721E"/>
    <w:rsid w:val="00CA72AB"/>
    <w:rsid w:val="00CA78BF"/>
    <w:rsid w:val="00CB0675"/>
    <w:rsid w:val="00CB08F3"/>
    <w:rsid w:val="00CB0983"/>
    <w:rsid w:val="00CB0AC6"/>
    <w:rsid w:val="00CB11FB"/>
    <w:rsid w:val="00CB1286"/>
    <w:rsid w:val="00CB15F6"/>
    <w:rsid w:val="00CB1DA2"/>
    <w:rsid w:val="00CB1DB6"/>
    <w:rsid w:val="00CB1E9C"/>
    <w:rsid w:val="00CB2702"/>
    <w:rsid w:val="00CB2E7C"/>
    <w:rsid w:val="00CB2FAF"/>
    <w:rsid w:val="00CB31C1"/>
    <w:rsid w:val="00CB325F"/>
    <w:rsid w:val="00CB3576"/>
    <w:rsid w:val="00CB3741"/>
    <w:rsid w:val="00CB3A0A"/>
    <w:rsid w:val="00CB4164"/>
    <w:rsid w:val="00CB42D4"/>
    <w:rsid w:val="00CB4EF3"/>
    <w:rsid w:val="00CB5351"/>
    <w:rsid w:val="00CB57E7"/>
    <w:rsid w:val="00CB59A7"/>
    <w:rsid w:val="00CB5A1D"/>
    <w:rsid w:val="00CB5E55"/>
    <w:rsid w:val="00CB6156"/>
    <w:rsid w:val="00CB619B"/>
    <w:rsid w:val="00CB677F"/>
    <w:rsid w:val="00CB72B8"/>
    <w:rsid w:val="00CB76B6"/>
    <w:rsid w:val="00CB7750"/>
    <w:rsid w:val="00CB7D23"/>
    <w:rsid w:val="00CC001B"/>
    <w:rsid w:val="00CC05F5"/>
    <w:rsid w:val="00CC0D72"/>
    <w:rsid w:val="00CC108C"/>
    <w:rsid w:val="00CC14C4"/>
    <w:rsid w:val="00CC192B"/>
    <w:rsid w:val="00CC1C7C"/>
    <w:rsid w:val="00CC1DCA"/>
    <w:rsid w:val="00CC225C"/>
    <w:rsid w:val="00CC2430"/>
    <w:rsid w:val="00CC259D"/>
    <w:rsid w:val="00CC2D65"/>
    <w:rsid w:val="00CC2E6D"/>
    <w:rsid w:val="00CC3216"/>
    <w:rsid w:val="00CC3566"/>
    <w:rsid w:val="00CC3886"/>
    <w:rsid w:val="00CC3C5D"/>
    <w:rsid w:val="00CC3D73"/>
    <w:rsid w:val="00CC41C1"/>
    <w:rsid w:val="00CC41F6"/>
    <w:rsid w:val="00CC47C8"/>
    <w:rsid w:val="00CC4939"/>
    <w:rsid w:val="00CC6105"/>
    <w:rsid w:val="00CC7BE6"/>
    <w:rsid w:val="00CC7CB9"/>
    <w:rsid w:val="00CD058A"/>
    <w:rsid w:val="00CD0BA8"/>
    <w:rsid w:val="00CD0D5F"/>
    <w:rsid w:val="00CD0E2A"/>
    <w:rsid w:val="00CD16A8"/>
    <w:rsid w:val="00CD21F3"/>
    <w:rsid w:val="00CD22A3"/>
    <w:rsid w:val="00CD2399"/>
    <w:rsid w:val="00CD2427"/>
    <w:rsid w:val="00CD3443"/>
    <w:rsid w:val="00CD39CB"/>
    <w:rsid w:val="00CD3A2A"/>
    <w:rsid w:val="00CD43D6"/>
    <w:rsid w:val="00CD44A1"/>
    <w:rsid w:val="00CD44F6"/>
    <w:rsid w:val="00CD483C"/>
    <w:rsid w:val="00CD48BD"/>
    <w:rsid w:val="00CD4C7B"/>
    <w:rsid w:val="00CD5866"/>
    <w:rsid w:val="00CD58FE"/>
    <w:rsid w:val="00CD5F3E"/>
    <w:rsid w:val="00CD6428"/>
    <w:rsid w:val="00CD6782"/>
    <w:rsid w:val="00CD6B8A"/>
    <w:rsid w:val="00CD6CC5"/>
    <w:rsid w:val="00CD6E5E"/>
    <w:rsid w:val="00CD7039"/>
    <w:rsid w:val="00CD7575"/>
    <w:rsid w:val="00CE029F"/>
    <w:rsid w:val="00CE0307"/>
    <w:rsid w:val="00CE05DD"/>
    <w:rsid w:val="00CE0939"/>
    <w:rsid w:val="00CE189A"/>
    <w:rsid w:val="00CE19D6"/>
    <w:rsid w:val="00CE1E56"/>
    <w:rsid w:val="00CE22CF"/>
    <w:rsid w:val="00CE235D"/>
    <w:rsid w:val="00CE2980"/>
    <w:rsid w:val="00CE305D"/>
    <w:rsid w:val="00CE3248"/>
    <w:rsid w:val="00CE3FE9"/>
    <w:rsid w:val="00CE4257"/>
    <w:rsid w:val="00CE4937"/>
    <w:rsid w:val="00CE4BFF"/>
    <w:rsid w:val="00CE4C5A"/>
    <w:rsid w:val="00CE56CB"/>
    <w:rsid w:val="00CE570C"/>
    <w:rsid w:val="00CE586A"/>
    <w:rsid w:val="00CE63CF"/>
    <w:rsid w:val="00CE66B3"/>
    <w:rsid w:val="00CE6800"/>
    <w:rsid w:val="00CE68FB"/>
    <w:rsid w:val="00CE6F75"/>
    <w:rsid w:val="00CE72C9"/>
    <w:rsid w:val="00CE77FD"/>
    <w:rsid w:val="00CE7C1F"/>
    <w:rsid w:val="00CF02CA"/>
    <w:rsid w:val="00CF0AAB"/>
    <w:rsid w:val="00CF0CC6"/>
    <w:rsid w:val="00CF1093"/>
    <w:rsid w:val="00CF154B"/>
    <w:rsid w:val="00CF166A"/>
    <w:rsid w:val="00CF1693"/>
    <w:rsid w:val="00CF17B3"/>
    <w:rsid w:val="00CF277F"/>
    <w:rsid w:val="00CF2830"/>
    <w:rsid w:val="00CF2841"/>
    <w:rsid w:val="00CF2AE7"/>
    <w:rsid w:val="00CF2BE2"/>
    <w:rsid w:val="00CF2E55"/>
    <w:rsid w:val="00CF2EDA"/>
    <w:rsid w:val="00CF3750"/>
    <w:rsid w:val="00CF3972"/>
    <w:rsid w:val="00CF3AA0"/>
    <w:rsid w:val="00CF3E2B"/>
    <w:rsid w:val="00CF3E75"/>
    <w:rsid w:val="00CF4166"/>
    <w:rsid w:val="00CF4666"/>
    <w:rsid w:val="00CF4D65"/>
    <w:rsid w:val="00CF519B"/>
    <w:rsid w:val="00CF5879"/>
    <w:rsid w:val="00CF589A"/>
    <w:rsid w:val="00CF59CF"/>
    <w:rsid w:val="00CF5AA3"/>
    <w:rsid w:val="00CF5CE1"/>
    <w:rsid w:val="00CF5F14"/>
    <w:rsid w:val="00CF6010"/>
    <w:rsid w:val="00CF62E8"/>
    <w:rsid w:val="00CF6394"/>
    <w:rsid w:val="00CF66A6"/>
    <w:rsid w:val="00CF6D80"/>
    <w:rsid w:val="00CF70A4"/>
    <w:rsid w:val="00CF740B"/>
    <w:rsid w:val="00CF7ACA"/>
    <w:rsid w:val="00CF7B38"/>
    <w:rsid w:val="00D00156"/>
    <w:rsid w:val="00D00409"/>
    <w:rsid w:val="00D0041F"/>
    <w:rsid w:val="00D004AB"/>
    <w:rsid w:val="00D00DFA"/>
    <w:rsid w:val="00D013ED"/>
    <w:rsid w:val="00D01B76"/>
    <w:rsid w:val="00D01C35"/>
    <w:rsid w:val="00D01E8A"/>
    <w:rsid w:val="00D01F1C"/>
    <w:rsid w:val="00D02A98"/>
    <w:rsid w:val="00D02AC2"/>
    <w:rsid w:val="00D02D3E"/>
    <w:rsid w:val="00D02EB2"/>
    <w:rsid w:val="00D03408"/>
    <w:rsid w:val="00D0369A"/>
    <w:rsid w:val="00D03A85"/>
    <w:rsid w:val="00D03C79"/>
    <w:rsid w:val="00D042A2"/>
    <w:rsid w:val="00D04436"/>
    <w:rsid w:val="00D0449C"/>
    <w:rsid w:val="00D0486B"/>
    <w:rsid w:val="00D0496C"/>
    <w:rsid w:val="00D049C8"/>
    <w:rsid w:val="00D04A64"/>
    <w:rsid w:val="00D04DC5"/>
    <w:rsid w:val="00D0515D"/>
    <w:rsid w:val="00D05196"/>
    <w:rsid w:val="00D052E9"/>
    <w:rsid w:val="00D05464"/>
    <w:rsid w:val="00D05643"/>
    <w:rsid w:val="00D05E7F"/>
    <w:rsid w:val="00D063D5"/>
    <w:rsid w:val="00D06A02"/>
    <w:rsid w:val="00D06B7C"/>
    <w:rsid w:val="00D06C10"/>
    <w:rsid w:val="00D070F7"/>
    <w:rsid w:val="00D07410"/>
    <w:rsid w:val="00D07789"/>
    <w:rsid w:val="00D079A6"/>
    <w:rsid w:val="00D079BB"/>
    <w:rsid w:val="00D07D75"/>
    <w:rsid w:val="00D07E28"/>
    <w:rsid w:val="00D10149"/>
    <w:rsid w:val="00D10241"/>
    <w:rsid w:val="00D103A7"/>
    <w:rsid w:val="00D10862"/>
    <w:rsid w:val="00D10933"/>
    <w:rsid w:val="00D10B70"/>
    <w:rsid w:val="00D10E2F"/>
    <w:rsid w:val="00D10F86"/>
    <w:rsid w:val="00D1100E"/>
    <w:rsid w:val="00D110E1"/>
    <w:rsid w:val="00D119D9"/>
    <w:rsid w:val="00D1242C"/>
    <w:rsid w:val="00D12CFC"/>
    <w:rsid w:val="00D12E1A"/>
    <w:rsid w:val="00D130AF"/>
    <w:rsid w:val="00D13138"/>
    <w:rsid w:val="00D13196"/>
    <w:rsid w:val="00D13366"/>
    <w:rsid w:val="00D135C3"/>
    <w:rsid w:val="00D13914"/>
    <w:rsid w:val="00D13EF4"/>
    <w:rsid w:val="00D13F69"/>
    <w:rsid w:val="00D1410A"/>
    <w:rsid w:val="00D14537"/>
    <w:rsid w:val="00D14B23"/>
    <w:rsid w:val="00D14BB2"/>
    <w:rsid w:val="00D14E51"/>
    <w:rsid w:val="00D14EC4"/>
    <w:rsid w:val="00D14EF6"/>
    <w:rsid w:val="00D14F30"/>
    <w:rsid w:val="00D14FE0"/>
    <w:rsid w:val="00D15523"/>
    <w:rsid w:val="00D1602A"/>
    <w:rsid w:val="00D16288"/>
    <w:rsid w:val="00D166CD"/>
    <w:rsid w:val="00D170EE"/>
    <w:rsid w:val="00D170FB"/>
    <w:rsid w:val="00D1740C"/>
    <w:rsid w:val="00D17CF6"/>
    <w:rsid w:val="00D17F64"/>
    <w:rsid w:val="00D20115"/>
    <w:rsid w:val="00D20150"/>
    <w:rsid w:val="00D20729"/>
    <w:rsid w:val="00D211D0"/>
    <w:rsid w:val="00D21698"/>
    <w:rsid w:val="00D2185A"/>
    <w:rsid w:val="00D22138"/>
    <w:rsid w:val="00D222DF"/>
    <w:rsid w:val="00D22500"/>
    <w:rsid w:val="00D22583"/>
    <w:rsid w:val="00D22F20"/>
    <w:rsid w:val="00D231EA"/>
    <w:rsid w:val="00D238D4"/>
    <w:rsid w:val="00D240E6"/>
    <w:rsid w:val="00D24282"/>
    <w:rsid w:val="00D245FA"/>
    <w:rsid w:val="00D24682"/>
    <w:rsid w:val="00D24DD8"/>
    <w:rsid w:val="00D256F8"/>
    <w:rsid w:val="00D26450"/>
    <w:rsid w:val="00D26A5E"/>
    <w:rsid w:val="00D26AEB"/>
    <w:rsid w:val="00D26FB1"/>
    <w:rsid w:val="00D276BB"/>
    <w:rsid w:val="00D27CE0"/>
    <w:rsid w:val="00D27E4A"/>
    <w:rsid w:val="00D301D7"/>
    <w:rsid w:val="00D30243"/>
    <w:rsid w:val="00D305B3"/>
    <w:rsid w:val="00D3069F"/>
    <w:rsid w:val="00D31054"/>
    <w:rsid w:val="00D31116"/>
    <w:rsid w:val="00D31567"/>
    <w:rsid w:val="00D3228D"/>
    <w:rsid w:val="00D323AB"/>
    <w:rsid w:val="00D323F3"/>
    <w:rsid w:val="00D32BF8"/>
    <w:rsid w:val="00D32EE5"/>
    <w:rsid w:val="00D3332E"/>
    <w:rsid w:val="00D33BE3"/>
    <w:rsid w:val="00D3434F"/>
    <w:rsid w:val="00D346C4"/>
    <w:rsid w:val="00D34794"/>
    <w:rsid w:val="00D3567D"/>
    <w:rsid w:val="00D357CA"/>
    <w:rsid w:val="00D35BD1"/>
    <w:rsid w:val="00D36195"/>
    <w:rsid w:val="00D365AD"/>
    <w:rsid w:val="00D36636"/>
    <w:rsid w:val="00D36C22"/>
    <w:rsid w:val="00D36DBE"/>
    <w:rsid w:val="00D372B1"/>
    <w:rsid w:val="00D37530"/>
    <w:rsid w:val="00D3761F"/>
    <w:rsid w:val="00D3782A"/>
    <w:rsid w:val="00D37879"/>
    <w:rsid w:val="00D37890"/>
    <w:rsid w:val="00D3792D"/>
    <w:rsid w:val="00D37A59"/>
    <w:rsid w:val="00D37A73"/>
    <w:rsid w:val="00D37F42"/>
    <w:rsid w:val="00D40214"/>
    <w:rsid w:val="00D402F6"/>
    <w:rsid w:val="00D40909"/>
    <w:rsid w:val="00D40D20"/>
    <w:rsid w:val="00D414B5"/>
    <w:rsid w:val="00D41698"/>
    <w:rsid w:val="00D41CF0"/>
    <w:rsid w:val="00D42584"/>
    <w:rsid w:val="00D42974"/>
    <w:rsid w:val="00D42ECD"/>
    <w:rsid w:val="00D42F03"/>
    <w:rsid w:val="00D4332C"/>
    <w:rsid w:val="00D43AF5"/>
    <w:rsid w:val="00D43D0C"/>
    <w:rsid w:val="00D44372"/>
    <w:rsid w:val="00D4454C"/>
    <w:rsid w:val="00D445E0"/>
    <w:rsid w:val="00D448E9"/>
    <w:rsid w:val="00D44CB5"/>
    <w:rsid w:val="00D4562A"/>
    <w:rsid w:val="00D45C42"/>
    <w:rsid w:val="00D45FB1"/>
    <w:rsid w:val="00D46374"/>
    <w:rsid w:val="00D46702"/>
    <w:rsid w:val="00D46AB8"/>
    <w:rsid w:val="00D46E0C"/>
    <w:rsid w:val="00D46EFD"/>
    <w:rsid w:val="00D473C1"/>
    <w:rsid w:val="00D47429"/>
    <w:rsid w:val="00D4762A"/>
    <w:rsid w:val="00D47AB3"/>
    <w:rsid w:val="00D47CB5"/>
    <w:rsid w:val="00D503BC"/>
    <w:rsid w:val="00D50634"/>
    <w:rsid w:val="00D50CEE"/>
    <w:rsid w:val="00D50E11"/>
    <w:rsid w:val="00D5111E"/>
    <w:rsid w:val="00D51171"/>
    <w:rsid w:val="00D512B1"/>
    <w:rsid w:val="00D51409"/>
    <w:rsid w:val="00D51B8C"/>
    <w:rsid w:val="00D51E39"/>
    <w:rsid w:val="00D51E5C"/>
    <w:rsid w:val="00D522AE"/>
    <w:rsid w:val="00D525AB"/>
    <w:rsid w:val="00D5271F"/>
    <w:rsid w:val="00D53823"/>
    <w:rsid w:val="00D53C14"/>
    <w:rsid w:val="00D54003"/>
    <w:rsid w:val="00D546E4"/>
    <w:rsid w:val="00D548D2"/>
    <w:rsid w:val="00D548D3"/>
    <w:rsid w:val="00D54FD3"/>
    <w:rsid w:val="00D5522C"/>
    <w:rsid w:val="00D555BC"/>
    <w:rsid w:val="00D55761"/>
    <w:rsid w:val="00D55C50"/>
    <w:rsid w:val="00D55E47"/>
    <w:rsid w:val="00D56F5E"/>
    <w:rsid w:val="00D57018"/>
    <w:rsid w:val="00D57181"/>
    <w:rsid w:val="00D57D76"/>
    <w:rsid w:val="00D57DE6"/>
    <w:rsid w:val="00D57EE5"/>
    <w:rsid w:val="00D6038E"/>
    <w:rsid w:val="00D60562"/>
    <w:rsid w:val="00D605A6"/>
    <w:rsid w:val="00D60D01"/>
    <w:rsid w:val="00D6119A"/>
    <w:rsid w:val="00D61BF5"/>
    <w:rsid w:val="00D61D9C"/>
    <w:rsid w:val="00D620AD"/>
    <w:rsid w:val="00D62570"/>
    <w:rsid w:val="00D625DC"/>
    <w:rsid w:val="00D62B61"/>
    <w:rsid w:val="00D62CA9"/>
    <w:rsid w:val="00D62E19"/>
    <w:rsid w:val="00D63076"/>
    <w:rsid w:val="00D631F1"/>
    <w:rsid w:val="00D636B0"/>
    <w:rsid w:val="00D63961"/>
    <w:rsid w:val="00D63972"/>
    <w:rsid w:val="00D6424D"/>
    <w:rsid w:val="00D64471"/>
    <w:rsid w:val="00D645AE"/>
    <w:rsid w:val="00D64A2E"/>
    <w:rsid w:val="00D64B3F"/>
    <w:rsid w:val="00D64C97"/>
    <w:rsid w:val="00D6513E"/>
    <w:rsid w:val="00D65213"/>
    <w:rsid w:val="00D65487"/>
    <w:rsid w:val="00D6560E"/>
    <w:rsid w:val="00D65B7C"/>
    <w:rsid w:val="00D65BE3"/>
    <w:rsid w:val="00D66482"/>
    <w:rsid w:val="00D66546"/>
    <w:rsid w:val="00D66A4E"/>
    <w:rsid w:val="00D66D79"/>
    <w:rsid w:val="00D670C8"/>
    <w:rsid w:val="00D6739C"/>
    <w:rsid w:val="00D674DE"/>
    <w:rsid w:val="00D67BBA"/>
    <w:rsid w:val="00D67C29"/>
    <w:rsid w:val="00D67CD1"/>
    <w:rsid w:val="00D701F3"/>
    <w:rsid w:val="00D70470"/>
    <w:rsid w:val="00D705FC"/>
    <w:rsid w:val="00D708EC"/>
    <w:rsid w:val="00D70CC1"/>
    <w:rsid w:val="00D70F6E"/>
    <w:rsid w:val="00D71A90"/>
    <w:rsid w:val="00D7231B"/>
    <w:rsid w:val="00D7282E"/>
    <w:rsid w:val="00D72B8A"/>
    <w:rsid w:val="00D73715"/>
    <w:rsid w:val="00D738D6"/>
    <w:rsid w:val="00D73ED8"/>
    <w:rsid w:val="00D74157"/>
    <w:rsid w:val="00D7442D"/>
    <w:rsid w:val="00D74803"/>
    <w:rsid w:val="00D750D6"/>
    <w:rsid w:val="00D75220"/>
    <w:rsid w:val="00D75299"/>
    <w:rsid w:val="00D75446"/>
    <w:rsid w:val="00D7588C"/>
    <w:rsid w:val="00D75CE6"/>
    <w:rsid w:val="00D75ECA"/>
    <w:rsid w:val="00D75FD3"/>
    <w:rsid w:val="00D76B41"/>
    <w:rsid w:val="00D76B6D"/>
    <w:rsid w:val="00D7733E"/>
    <w:rsid w:val="00D77410"/>
    <w:rsid w:val="00D77810"/>
    <w:rsid w:val="00D77885"/>
    <w:rsid w:val="00D77ED7"/>
    <w:rsid w:val="00D77F28"/>
    <w:rsid w:val="00D80795"/>
    <w:rsid w:val="00D807D1"/>
    <w:rsid w:val="00D809B7"/>
    <w:rsid w:val="00D80B94"/>
    <w:rsid w:val="00D80E69"/>
    <w:rsid w:val="00D814A0"/>
    <w:rsid w:val="00D818D8"/>
    <w:rsid w:val="00D820E5"/>
    <w:rsid w:val="00D82359"/>
    <w:rsid w:val="00D824EF"/>
    <w:rsid w:val="00D8258E"/>
    <w:rsid w:val="00D82691"/>
    <w:rsid w:val="00D82899"/>
    <w:rsid w:val="00D828A0"/>
    <w:rsid w:val="00D82E56"/>
    <w:rsid w:val="00D83291"/>
    <w:rsid w:val="00D832F9"/>
    <w:rsid w:val="00D837BE"/>
    <w:rsid w:val="00D83FD2"/>
    <w:rsid w:val="00D84043"/>
    <w:rsid w:val="00D854BE"/>
    <w:rsid w:val="00D85534"/>
    <w:rsid w:val="00D8557E"/>
    <w:rsid w:val="00D85A6F"/>
    <w:rsid w:val="00D860F9"/>
    <w:rsid w:val="00D86314"/>
    <w:rsid w:val="00D868FE"/>
    <w:rsid w:val="00D86F06"/>
    <w:rsid w:val="00D86F73"/>
    <w:rsid w:val="00D8748E"/>
    <w:rsid w:val="00D877A2"/>
    <w:rsid w:val="00D877CE"/>
    <w:rsid w:val="00D87964"/>
    <w:rsid w:val="00D87E00"/>
    <w:rsid w:val="00D87E3C"/>
    <w:rsid w:val="00D90040"/>
    <w:rsid w:val="00D90095"/>
    <w:rsid w:val="00D900E6"/>
    <w:rsid w:val="00D90A63"/>
    <w:rsid w:val="00D90BE1"/>
    <w:rsid w:val="00D910E7"/>
    <w:rsid w:val="00D9134D"/>
    <w:rsid w:val="00D9150E"/>
    <w:rsid w:val="00D9151A"/>
    <w:rsid w:val="00D9183C"/>
    <w:rsid w:val="00D91B76"/>
    <w:rsid w:val="00D91C87"/>
    <w:rsid w:val="00D923DB"/>
    <w:rsid w:val="00D929BE"/>
    <w:rsid w:val="00D92A0E"/>
    <w:rsid w:val="00D939BC"/>
    <w:rsid w:val="00D94676"/>
    <w:rsid w:val="00D94D6F"/>
    <w:rsid w:val="00D9515C"/>
    <w:rsid w:val="00D9538D"/>
    <w:rsid w:val="00D95D4E"/>
    <w:rsid w:val="00D95EA9"/>
    <w:rsid w:val="00D9669D"/>
    <w:rsid w:val="00D96B7A"/>
    <w:rsid w:val="00D96BEE"/>
    <w:rsid w:val="00D96D11"/>
    <w:rsid w:val="00D96FC2"/>
    <w:rsid w:val="00D97470"/>
    <w:rsid w:val="00D97886"/>
    <w:rsid w:val="00D97911"/>
    <w:rsid w:val="00D97AD3"/>
    <w:rsid w:val="00D97EC5"/>
    <w:rsid w:val="00DA0071"/>
    <w:rsid w:val="00DA027A"/>
    <w:rsid w:val="00DA0319"/>
    <w:rsid w:val="00DA053E"/>
    <w:rsid w:val="00DA075B"/>
    <w:rsid w:val="00DA0CBD"/>
    <w:rsid w:val="00DA0F2C"/>
    <w:rsid w:val="00DA1C3D"/>
    <w:rsid w:val="00DA1C84"/>
    <w:rsid w:val="00DA1E63"/>
    <w:rsid w:val="00DA1E6F"/>
    <w:rsid w:val="00DA2207"/>
    <w:rsid w:val="00DA2651"/>
    <w:rsid w:val="00DA289F"/>
    <w:rsid w:val="00DA2A8B"/>
    <w:rsid w:val="00DA2D3C"/>
    <w:rsid w:val="00DA2F2B"/>
    <w:rsid w:val="00DA30B9"/>
    <w:rsid w:val="00DA33B9"/>
    <w:rsid w:val="00DA3828"/>
    <w:rsid w:val="00DA3C54"/>
    <w:rsid w:val="00DA3CA8"/>
    <w:rsid w:val="00DA3CB6"/>
    <w:rsid w:val="00DA3E36"/>
    <w:rsid w:val="00DA413F"/>
    <w:rsid w:val="00DA4223"/>
    <w:rsid w:val="00DA497E"/>
    <w:rsid w:val="00DA49E7"/>
    <w:rsid w:val="00DA4A01"/>
    <w:rsid w:val="00DA4AB7"/>
    <w:rsid w:val="00DA4FE9"/>
    <w:rsid w:val="00DA501A"/>
    <w:rsid w:val="00DA5703"/>
    <w:rsid w:val="00DA5747"/>
    <w:rsid w:val="00DA5D85"/>
    <w:rsid w:val="00DA5DFA"/>
    <w:rsid w:val="00DA5DFC"/>
    <w:rsid w:val="00DA5ED0"/>
    <w:rsid w:val="00DA5FD5"/>
    <w:rsid w:val="00DA67A5"/>
    <w:rsid w:val="00DA6A94"/>
    <w:rsid w:val="00DA6EB8"/>
    <w:rsid w:val="00DA765D"/>
    <w:rsid w:val="00DA7A03"/>
    <w:rsid w:val="00DA7C14"/>
    <w:rsid w:val="00DA7D42"/>
    <w:rsid w:val="00DB06F3"/>
    <w:rsid w:val="00DB0718"/>
    <w:rsid w:val="00DB0C00"/>
    <w:rsid w:val="00DB0DB8"/>
    <w:rsid w:val="00DB11A4"/>
    <w:rsid w:val="00DB1486"/>
    <w:rsid w:val="00DB1818"/>
    <w:rsid w:val="00DB1C18"/>
    <w:rsid w:val="00DB1CE8"/>
    <w:rsid w:val="00DB2429"/>
    <w:rsid w:val="00DB2A9B"/>
    <w:rsid w:val="00DB2AF8"/>
    <w:rsid w:val="00DB2E80"/>
    <w:rsid w:val="00DB2E8F"/>
    <w:rsid w:val="00DB3502"/>
    <w:rsid w:val="00DB3B7C"/>
    <w:rsid w:val="00DB3C94"/>
    <w:rsid w:val="00DB4532"/>
    <w:rsid w:val="00DB4BD6"/>
    <w:rsid w:val="00DB53FE"/>
    <w:rsid w:val="00DB5979"/>
    <w:rsid w:val="00DB5EB2"/>
    <w:rsid w:val="00DB606C"/>
    <w:rsid w:val="00DB60B0"/>
    <w:rsid w:val="00DB6166"/>
    <w:rsid w:val="00DB6942"/>
    <w:rsid w:val="00DB6A59"/>
    <w:rsid w:val="00DB79EC"/>
    <w:rsid w:val="00DB7F40"/>
    <w:rsid w:val="00DC0826"/>
    <w:rsid w:val="00DC085B"/>
    <w:rsid w:val="00DC089E"/>
    <w:rsid w:val="00DC08D0"/>
    <w:rsid w:val="00DC0F13"/>
    <w:rsid w:val="00DC0FCE"/>
    <w:rsid w:val="00DC10E3"/>
    <w:rsid w:val="00DC1116"/>
    <w:rsid w:val="00DC13ED"/>
    <w:rsid w:val="00DC15B9"/>
    <w:rsid w:val="00DC1BA2"/>
    <w:rsid w:val="00DC2093"/>
    <w:rsid w:val="00DC2DB6"/>
    <w:rsid w:val="00DC2DE1"/>
    <w:rsid w:val="00DC309B"/>
    <w:rsid w:val="00DC31ED"/>
    <w:rsid w:val="00DC376C"/>
    <w:rsid w:val="00DC3CB9"/>
    <w:rsid w:val="00DC4140"/>
    <w:rsid w:val="00DC43AE"/>
    <w:rsid w:val="00DC4558"/>
    <w:rsid w:val="00DC456C"/>
    <w:rsid w:val="00DC49A5"/>
    <w:rsid w:val="00DC4BDD"/>
    <w:rsid w:val="00DC4DA2"/>
    <w:rsid w:val="00DC5040"/>
    <w:rsid w:val="00DC5261"/>
    <w:rsid w:val="00DC532F"/>
    <w:rsid w:val="00DC58E2"/>
    <w:rsid w:val="00DC60AC"/>
    <w:rsid w:val="00DC689E"/>
    <w:rsid w:val="00DC731A"/>
    <w:rsid w:val="00DC78CE"/>
    <w:rsid w:val="00DC7FD5"/>
    <w:rsid w:val="00DD02A5"/>
    <w:rsid w:val="00DD048B"/>
    <w:rsid w:val="00DD04BB"/>
    <w:rsid w:val="00DD079E"/>
    <w:rsid w:val="00DD09AA"/>
    <w:rsid w:val="00DD0DC1"/>
    <w:rsid w:val="00DD11A1"/>
    <w:rsid w:val="00DD11D3"/>
    <w:rsid w:val="00DD15FB"/>
    <w:rsid w:val="00DD18DA"/>
    <w:rsid w:val="00DD1A0C"/>
    <w:rsid w:val="00DD2143"/>
    <w:rsid w:val="00DD21C5"/>
    <w:rsid w:val="00DD22F7"/>
    <w:rsid w:val="00DD23FA"/>
    <w:rsid w:val="00DD2420"/>
    <w:rsid w:val="00DD2732"/>
    <w:rsid w:val="00DD2770"/>
    <w:rsid w:val="00DD277A"/>
    <w:rsid w:val="00DD2FF4"/>
    <w:rsid w:val="00DD448D"/>
    <w:rsid w:val="00DD45B1"/>
    <w:rsid w:val="00DD4DDD"/>
    <w:rsid w:val="00DD4E0B"/>
    <w:rsid w:val="00DD4E65"/>
    <w:rsid w:val="00DD4F6D"/>
    <w:rsid w:val="00DD5120"/>
    <w:rsid w:val="00DD5FE8"/>
    <w:rsid w:val="00DD6094"/>
    <w:rsid w:val="00DD64FD"/>
    <w:rsid w:val="00DD6AC8"/>
    <w:rsid w:val="00DD6BA4"/>
    <w:rsid w:val="00DD6BD2"/>
    <w:rsid w:val="00DD6C02"/>
    <w:rsid w:val="00DD73BD"/>
    <w:rsid w:val="00DD766B"/>
    <w:rsid w:val="00DD7A48"/>
    <w:rsid w:val="00DE109B"/>
    <w:rsid w:val="00DE111B"/>
    <w:rsid w:val="00DE18EB"/>
    <w:rsid w:val="00DE25D2"/>
    <w:rsid w:val="00DE2617"/>
    <w:rsid w:val="00DE2996"/>
    <w:rsid w:val="00DE2A2F"/>
    <w:rsid w:val="00DE2FA6"/>
    <w:rsid w:val="00DE328B"/>
    <w:rsid w:val="00DE3301"/>
    <w:rsid w:val="00DE369D"/>
    <w:rsid w:val="00DE4169"/>
    <w:rsid w:val="00DE416D"/>
    <w:rsid w:val="00DE434E"/>
    <w:rsid w:val="00DE4383"/>
    <w:rsid w:val="00DE4419"/>
    <w:rsid w:val="00DE46F3"/>
    <w:rsid w:val="00DE4D86"/>
    <w:rsid w:val="00DE4EF8"/>
    <w:rsid w:val="00DE5732"/>
    <w:rsid w:val="00DE5DC8"/>
    <w:rsid w:val="00DE5F00"/>
    <w:rsid w:val="00DE60FC"/>
    <w:rsid w:val="00DE62BB"/>
    <w:rsid w:val="00DE6746"/>
    <w:rsid w:val="00DE6CFC"/>
    <w:rsid w:val="00DE6D07"/>
    <w:rsid w:val="00DE70BE"/>
    <w:rsid w:val="00DE73E9"/>
    <w:rsid w:val="00DE7486"/>
    <w:rsid w:val="00DE75EE"/>
    <w:rsid w:val="00DE75FE"/>
    <w:rsid w:val="00DE7EC4"/>
    <w:rsid w:val="00DE7EF6"/>
    <w:rsid w:val="00DF01C3"/>
    <w:rsid w:val="00DF17E4"/>
    <w:rsid w:val="00DF1E90"/>
    <w:rsid w:val="00DF2413"/>
    <w:rsid w:val="00DF2586"/>
    <w:rsid w:val="00DF2949"/>
    <w:rsid w:val="00DF2AEA"/>
    <w:rsid w:val="00DF2B3F"/>
    <w:rsid w:val="00DF2EBD"/>
    <w:rsid w:val="00DF2F36"/>
    <w:rsid w:val="00DF31C5"/>
    <w:rsid w:val="00DF31DC"/>
    <w:rsid w:val="00DF3490"/>
    <w:rsid w:val="00DF3CC1"/>
    <w:rsid w:val="00DF46E0"/>
    <w:rsid w:val="00DF4A02"/>
    <w:rsid w:val="00DF4AD5"/>
    <w:rsid w:val="00DF4C7B"/>
    <w:rsid w:val="00DF4DDB"/>
    <w:rsid w:val="00DF502F"/>
    <w:rsid w:val="00DF52C9"/>
    <w:rsid w:val="00DF52F1"/>
    <w:rsid w:val="00DF531F"/>
    <w:rsid w:val="00DF53C3"/>
    <w:rsid w:val="00DF5A65"/>
    <w:rsid w:val="00DF5DDB"/>
    <w:rsid w:val="00DF64ED"/>
    <w:rsid w:val="00DF6BB8"/>
    <w:rsid w:val="00DF6C66"/>
    <w:rsid w:val="00DF6DBD"/>
    <w:rsid w:val="00DF700F"/>
    <w:rsid w:val="00DF74B3"/>
    <w:rsid w:val="00DF7626"/>
    <w:rsid w:val="00DF7BD2"/>
    <w:rsid w:val="00DF7C20"/>
    <w:rsid w:val="00E00517"/>
    <w:rsid w:val="00E005D8"/>
    <w:rsid w:val="00E00986"/>
    <w:rsid w:val="00E009B1"/>
    <w:rsid w:val="00E00D28"/>
    <w:rsid w:val="00E01233"/>
    <w:rsid w:val="00E0157F"/>
    <w:rsid w:val="00E01DDF"/>
    <w:rsid w:val="00E0202C"/>
    <w:rsid w:val="00E02058"/>
    <w:rsid w:val="00E02D5E"/>
    <w:rsid w:val="00E02FC3"/>
    <w:rsid w:val="00E038BB"/>
    <w:rsid w:val="00E03A3E"/>
    <w:rsid w:val="00E03D0F"/>
    <w:rsid w:val="00E03E1B"/>
    <w:rsid w:val="00E0442F"/>
    <w:rsid w:val="00E0456E"/>
    <w:rsid w:val="00E04E0A"/>
    <w:rsid w:val="00E05212"/>
    <w:rsid w:val="00E05D16"/>
    <w:rsid w:val="00E05FD9"/>
    <w:rsid w:val="00E061FB"/>
    <w:rsid w:val="00E06656"/>
    <w:rsid w:val="00E0667F"/>
    <w:rsid w:val="00E0668F"/>
    <w:rsid w:val="00E06FEA"/>
    <w:rsid w:val="00E0720F"/>
    <w:rsid w:val="00E072E5"/>
    <w:rsid w:val="00E07893"/>
    <w:rsid w:val="00E07F1C"/>
    <w:rsid w:val="00E101EC"/>
    <w:rsid w:val="00E10256"/>
    <w:rsid w:val="00E103A7"/>
    <w:rsid w:val="00E109D6"/>
    <w:rsid w:val="00E10B00"/>
    <w:rsid w:val="00E10F1E"/>
    <w:rsid w:val="00E11094"/>
    <w:rsid w:val="00E11BEA"/>
    <w:rsid w:val="00E11FFA"/>
    <w:rsid w:val="00E12101"/>
    <w:rsid w:val="00E1257C"/>
    <w:rsid w:val="00E125E6"/>
    <w:rsid w:val="00E1268C"/>
    <w:rsid w:val="00E12BA5"/>
    <w:rsid w:val="00E12E58"/>
    <w:rsid w:val="00E132D9"/>
    <w:rsid w:val="00E136BE"/>
    <w:rsid w:val="00E136E3"/>
    <w:rsid w:val="00E137E4"/>
    <w:rsid w:val="00E13B12"/>
    <w:rsid w:val="00E13FB1"/>
    <w:rsid w:val="00E14299"/>
    <w:rsid w:val="00E14A9B"/>
    <w:rsid w:val="00E14D63"/>
    <w:rsid w:val="00E14FBB"/>
    <w:rsid w:val="00E155C9"/>
    <w:rsid w:val="00E15841"/>
    <w:rsid w:val="00E15B61"/>
    <w:rsid w:val="00E160CD"/>
    <w:rsid w:val="00E161B2"/>
    <w:rsid w:val="00E16386"/>
    <w:rsid w:val="00E16768"/>
    <w:rsid w:val="00E169CC"/>
    <w:rsid w:val="00E16B49"/>
    <w:rsid w:val="00E17406"/>
    <w:rsid w:val="00E176E5"/>
    <w:rsid w:val="00E1785C"/>
    <w:rsid w:val="00E178E7"/>
    <w:rsid w:val="00E17A3D"/>
    <w:rsid w:val="00E17B56"/>
    <w:rsid w:val="00E201AF"/>
    <w:rsid w:val="00E206FE"/>
    <w:rsid w:val="00E2074C"/>
    <w:rsid w:val="00E212D1"/>
    <w:rsid w:val="00E21519"/>
    <w:rsid w:val="00E2154C"/>
    <w:rsid w:val="00E217F0"/>
    <w:rsid w:val="00E21B51"/>
    <w:rsid w:val="00E21BD5"/>
    <w:rsid w:val="00E21F2D"/>
    <w:rsid w:val="00E21FA2"/>
    <w:rsid w:val="00E2237F"/>
    <w:rsid w:val="00E232F1"/>
    <w:rsid w:val="00E23465"/>
    <w:rsid w:val="00E237C6"/>
    <w:rsid w:val="00E238C5"/>
    <w:rsid w:val="00E23A39"/>
    <w:rsid w:val="00E23DE0"/>
    <w:rsid w:val="00E24096"/>
    <w:rsid w:val="00E2483C"/>
    <w:rsid w:val="00E24982"/>
    <w:rsid w:val="00E24CD9"/>
    <w:rsid w:val="00E253C4"/>
    <w:rsid w:val="00E256BC"/>
    <w:rsid w:val="00E25C16"/>
    <w:rsid w:val="00E25C2C"/>
    <w:rsid w:val="00E25E95"/>
    <w:rsid w:val="00E263C3"/>
    <w:rsid w:val="00E268A4"/>
    <w:rsid w:val="00E26E0A"/>
    <w:rsid w:val="00E30658"/>
    <w:rsid w:val="00E30B3D"/>
    <w:rsid w:val="00E314AA"/>
    <w:rsid w:val="00E31560"/>
    <w:rsid w:val="00E319C4"/>
    <w:rsid w:val="00E31CD1"/>
    <w:rsid w:val="00E31DAF"/>
    <w:rsid w:val="00E31F09"/>
    <w:rsid w:val="00E31F38"/>
    <w:rsid w:val="00E328DB"/>
    <w:rsid w:val="00E32CCA"/>
    <w:rsid w:val="00E333E9"/>
    <w:rsid w:val="00E334D7"/>
    <w:rsid w:val="00E33F71"/>
    <w:rsid w:val="00E34B7B"/>
    <w:rsid w:val="00E354FC"/>
    <w:rsid w:val="00E35909"/>
    <w:rsid w:val="00E35B62"/>
    <w:rsid w:val="00E360E0"/>
    <w:rsid w:val="00E36190"/>
    <w:rsid w:val="00E361E9"/>
    <w:rsid w:val="00E36320"/>
    <w:rsid w:val="00E3636F"/>
    <w:rsid w:val="00E36786"/>
    <w:rsid w:val="00E368A5"/>
    <w:rsid w:val="00E369A1"/>
    <w:rsid w:val="00E373FA"/>
    <w:rsid w:val="00E37865"/>
    <w:rsid w:val="00E37E4F"/>
    <w:rsid w:val="00E37FAC"/>
    <w:rsid w:val="00E37FB4"/>
    <w:rsid w:val="00E40392"/>
    <w:rsid w:val="00E40403"/>
    <w:rsid w:val="00E40E32"/>
    <w:rsid w:val="00E4162D"/>
    <w:rsid w:val="00E4212A"/>
    <w:rsid w:val="00E4271B"/>
    <w:rsid w:val="00E4285D"/>
    <w:rsid w:val="00E42D54"/>
    <w:rsid w:val="00E42F78"/>
    <w:rsid w:val="00E430BB"/>
    <w:rsid w:val="00E434BC"/>
    <w:rsid w:val="00E437BE"/>
    <w:rsid w:val="00E4383B"/>
    <w:rsid w:val="00E43902"/>
    <w:rsid w:val="00E43C90"/>
    <w:rsid w:val="00E43CDB"/>
    <w:rsid w:val="00E43ED2"/>
    <w:rsid w:val="00E452AA"/>
    <w:rsid w:val="00E45949"/>
    <w:rsid w:val="00E45A23"/>
    <w:rsid w:val="00E45CB4"/>
    <w:rsid w:val="00E45E3B"/>
    <w:rsid w:val="00E4655B"/>
    <w:rsid w:val="00E46AE4"/>
    <w:rsid w:val="00E46C08"/>
    <w:rsid w:val="00E471CF"/>
    <w:rsid w:val="00E472C8"/>
    <w:rsid w:val="00E47748"/>
    <w:rsid w:val="00E477C4"/>
    <w:rsid w:val="00E47D14"/>
    <w:rsid w:val="00E47E3A"/>
    <w:rsid w:val="00E50124"/>
    <w:rsid w:val="00E506BB"/>
    <w:rsid w:val="00E50700"/>
    <w:rsid w:val="00E50A4B"/>
    <w:rsid w:val="00E50A54"/>
    <w:rsid w:val="00E50C89"/>
    <w:rsid w:val="00E50D16"/>
    <w:rsid w:val="00E50F33"/>
    <w:rsid w:val="00E515AE"/>
    <w:rsid w:val="00E51983"/>
    <w:rsid w:val="00E51984"/>
    <w:rsid w:val="00E51A3A"/>
    <w:rsid w:val="00E520F3"/>
    <w:rsid w:val="00E52603"/>
    <w:rsid w:val="00E527CF"/>
    <w:rsid w:val="00E528B9"/>
    <w:rsid w:val="00E528FC"/>
    <w:rsid w:val="00E52B4C"/>
    <w:rsid w:val="00E52C7D"/>
    <w:rsid w:val="00E52D24"/>
    <w:rsid w:val="00E53036"/>
    <w:rsid w:val="00E5303D"/>
    <w:rsid w:val="00E53213"/>
    <w:rsid w:val="00E5352D"/>
    <w:rsid w:val="00E539A1"/>
    <w:rsid w:val="00E53C3B"/>
    <w:rsid w:val="00E54349"/>
    <w:rsid w:val="00E549E5"/>
    <w:rsid w:val="00E54C5E"/>
    <w:rsid w:val="00E54DD8"/>
    <w:rsid w:val="00E54DE6"/>
    <w:rsid w:val="00E554C7"/>
    <w:rsid w:val="00E557B9"/>
    <w:rsid w:val="00E55A98"/>
    <w:rsid w:val="00E55C87"/>
    <w:rsid w:val="00E55C8C"/>
    <w:rsid w:val="00E55CFD"/>
    <w:rsid w:val="00E55E8F"/>
    <w:rsid w:val="00E55F96"/>
    <w:rsid w:val="00E5640B"/>
    <w:rsid w:val="00E56780"/>
    <w:rsid w:val="00E56C8E"/>
    <w:rsid w:val="00E57124"/>
    <w:rsid w:val="00E5753B"/>
    <w:rsid w:val="00E577C3"/>
    <w:rsid w:val="00E57AF6"/>
    <w:rsid w:val="00E57B3F"/>
    <w:rsid w:val="00E60061"/>
    <w:rsid w:val="00E600BC"/>
    <w:rsid w:val="00E60217"/>
    <w:rsid w:val="00E60AFF"/>
    <w:rsid w:val="00E60CAC"/>
    <w:rsid w:val="00E60F93"/>
    <w:rsid w:val="00E61BAD"/>
    <w:rsid w:val="00E61F1C"/>
    <w:rsid w:val="00E61F9E"/>
    <w:rsid w:val="00E62261"/>
    <w:rsid w:val="00E62590"/>
    <w:rsid w:val="00E62591"/>
    <w:rsid w:val="00E62835"/>
    <w:rsid w:val="00E62E0A"/>
    <w:rsid w:val="00E63771"/>
    <w:rsid w:val="00E6394A"/>
    <w:rsid w:val="00E63D41"/>
    <w:rsid w:val="00E63DED"/>
    <w:rsid w:val="00E64083"/>
    <w:rsid w:val="00E6416A"/>
    <w:rsid w:val="00E64B95"/>
    <w:rsid w:val="00E64ECB"/>
    <w:rsid w:val="00E65642"/>
    <w:rsid w:val="00E658C7"/>
    <w:rsid w:val="00E66AD9"/>
    <w:rsid w:val="00E66E94"/>
    <w:rsid w:val="00E67E00"/>
    <w:rsid w:val="00E70896"/>
    <w:rsid w:val="00E7107B"/>
    <w:rsid w:val="00E711FF"/>
    <w:rsid w:val="00E7131D"/>
    <w:rsid w:val="00E7138D"/>
    <w:rsid w:val="00E71417"/>
    <w:rsid w:val="00E718EF"/>
    <w:rsid w:val="00E71A0F"/>
    <w:rsid w:val="00E7306C"/>
    <w:rsid w:val="00E73190"/>
    <w:rsid w:val="00E73406"/>
    <w:rsid w:val="00E73662"/>
    <w:rsid w:val="00E736E5"/>
    <w:rsid w:val="00E73786"/>
    <w:rsid w:val="00E737A3"/>
    <w:rsid w:val="00E73EF1"/>
    <w:rsid w:val="00E74355"/>
    <w:rsid w:val="00E743C7"/>
    <w:rsid w:val="00E747E8"/>
    <w:rsid w:val="00E74922"/>
    <w:rsid w:val="00E74DBC"/>
    <w:rsid w:val="00E74FB5"/>
    <w:rsid w:val="00E75858"/>
    <w:rsid w:val="00E758DE"/>
    <w:rsid w:val="00E75BF6"/>
    <w:rsid w:val="00E75FFA"/>
    <w:rsid w:val="00E76036"/>
    <w:rsid w:val="00E761C0"/>
    <w:rsid w:val="00E76487"/>
    <w:rsid w:val="00E76491"/>
    <w:rsid w:val="00E76688"/>
    <w:rsid w:val="00E76FD6"/>
    <w:rsid w:val="00E771C0"/>
    <w:rsid w:val="00E77336"/>
    <w:rsid w:val="00E773D0"/>
    <w:rsid w:val="00E77645"/>
    <w:rsid w:val="00E7799D"/>
    <w:rsid w:val="00E77C0C"/>
    <w:rsid w:val="00E77E16"/>
    <w:rsid w:val="00E8007C"/>
    <w:rsid w:val="00E803A9"/>
    <w:rsid w:val="00E80989"/>
    <w:rsid w:val="00E80A51"/>
    <w:rsid w:val="00E80D1F"/>
    <w:rsid w:val="00E80F30"/>
    <w:rsid w:val="00E8129C"/>
    <w:rsid w:val="00E8156C"/>
    <w:rsid w:val="00E8178B"/>
    <w:rsid w:val="00E81D53"/>
    <w:rsid w:val="00E82406"/>
    <w:rsid w:val="00E8280D"/>
    <w:rsid w:val="00E82A47"/>
    <w:rsid w:val="00E82BEE"/>
    <w:rsid w:val="00E82F4D"/>
    <w:rsid w:val="00E83585"/>
    <w:rsid w:val="00E83697"/>
    <w:rsid w:val="00E838E3"/>
    <w:rsid w:val="00E83F61"/>
    <w:rsid w:val="00E84234"/>
    <w:rsid w:val="00E8454D"/>
    <w:rsid w:val="00E84659"/>
    <w:rsid w:val="00E8465C"/>
    <w:rsid w:val="00E8476B"/>
    <w:rsid w:val="00E849AD"/>
    <w:rsid w:val="00E850FD"/>
    <w:rsid w:val="00E8517D"/>
    <w:rsid w:val="00E8536A"/>
    <w:rsid w:val="00E853FE"/>
    <w:rsid w:val="00E859B6"/>
    <w:rsid w:val="00E85A60"/>
    <w:rsid w:val="00E8608C"/>
    <w:rsid w:val="00E860FE"/>
    <w:rsid w:val="00E8662B"/>
    <w:rsid w:val="00E86A63"/>
    <w:rsid w:val="00E86B9C"/>
    <w:rsid w:val="00E86DDE"/>
    <w:rsid w:val="00E87605"/>
    <w:rsid w:val="00E8792A"/>
    <w:rsid w:val="00E87AF6"/>
    <w:rsid w:val="00E87E15"/>
    <w:rsid w:val="00E900BF"/>
    <w:rsid w:val="00E90B8B"/>
    <w:rsid w:val="00E90EA2"/>
    <w:rsid w:val="00E911A7"/>
    <w:rsid w:val="00E91264"/>
    <w:rsid w:val="00E913CE"/>
    <w:rsid w:val="00E9155B"/>
    <w:rsid w:val="00E91741"/>
    <w:rsid w:val="00E91C12"/>
    <w:rsid w:val="00E91F31"/>
    <w:rsid w:val="00E92485"/>
    <w:rsid w:val="00E92B08"/>
    <w:rsid w:val="00E92BC0"/>
    <w:rsid w:val="00E92E5D"/>
    <w:rsid w:val="00E9367F"/>
    <w:rsid w:val="00E93763"/>
    <w:rsid w:val="00E95338"/>
    <w:rsid w:val="00E95352"/>
    <w:rsid w:val="00E959C9"/>
    <w:rsid w:val="00E95A88"/>
    <w:rsid w:val="00E95AB5"/>
    <w:rsid w:val="00E961A6"/>
    <w:rsid w:val="00E961AC"/>
    <w:rsid w:val="00E966D1"/>
    <w:rsid w:val="00E96ADE"/>
    <w:rsid w:val="00E96DB1"/>
    <w:rsid w:val="00E96EF7"/>
    <w:rsid w:val="00E979B6"/>
    <w:rsid w:val="00E97C1A"/>
    <w:rsid w:val="00EA0237"/>
    <w:rsid w:val="00EA023B"/>
    <w:rsid w:val="00EA0B70"/>
    <w:rsid w:val="00EA14ED"/>
    <w:rsid w:val="00EA1CD8"/>
    <w:rsid w:val="00EA1E6B"/>
    <w:rsid w:val="00EA207B"/>
    <w:rsid w:val="00EA2904"/>
    <w:rsid w:val="00EA29A0"/>
    <w:rsid w:val="00EA3126"/>
    <w:rsid w:val="00EA338A"/>
    <w:rsid w:val="00EA371C"/>
    <w:rsid w:val="00EA3E8B"/>
    <w:rsid w:val="00EA47AF"/>
    <w:rsid w:val="00EA4F25"/>
    <w:rsid w:val="00EA4FE9"/>
    <w:rsid w:val="00EA5183"/>
    <w:rsid w:val="00EA5F93"/>
    <w:rsid w:val="00EA6138"/>
    <w:rsid w:val="00EA65C4"/>
    <w:rsid w:val="00EA66A1"/>
    <w:rsid w:val="00EA66C9"/>
    <w:rsid w:val="00EA6986"/>
    <w:rsid w:val="00EA6A9F"/>
    <w:rsid w:val="00EA6AB1"/>
    <w:rsid w:val="00EA6AD6"/>
    <w:rsid w:val="00EA6D6A"/>
    <w:rsid w:val="00EA6ED9"/>
    <w:rsid w:val="00EA7275"/>
    <w:rsid w:val="00EA7639"/>
    <w:rsid w:val="00EA7B64"/>
    <w:rsid w:val="00EA7F87"/>
    <w:rsid w:val="00EB0428"/>
    <w:rsid w:val="00EB0C3F"/>
    <w:rsid w:val="00EB0F38"/>
    <w:rsid w:val="00EB1203"/>
    <w:rsid w:val="00EB18B2"/>
    <w:rsid w:val="00EB194E"/>
    <w:rsid w:val="00EB1A12"/>
    <w:rsid w:val="00EB1C21"/>
    <w:rsid w:val="00EB2736"/>
    <w:rsid w:val="00EB2777"/>
    <w:rsid w:val="00EB298A"/>
    <w:rsid w:val="00EB2D9D"/>
    <w:rsid w:val="00EB34BE"/>
    <w:rsid w:val="00EB37A8"/>
    <w:rsid w:val="00EB3DBD"/>
    <w:rsid w:val="00EB4325"/>
    <w:rsid w:val="00EB453E"/>
    <w:rsid w:val="00EB4B44"/>
    <w:rsid w:val="00EB51C2"/>
    <w:rsid w:val="00EB5D32"/>
    <w:rsid w:val="00EB5DEE"/>
    <w:rsid w:val="00EB626E"/>
    <w:rsid w:val="00EB6660"/>
    <w:rsid w:val="00EB6B67"/>
    <w:rsid w:val="00EB6DAB"/>
    <w:rsid w:val="00EB72A0"/>
    <w:rsid w:val="00EB786E"/>
    <w:rsid w:val="00EB7B06"/>
    <w:rsid w:val="00EB7D50"/>
    <w:rsid w:val="00EC03CE"/>
    <w:rsid w:val="00EC061A"/>
    <w:rsid w:val="00EC07C0"/>
    <w:rsid w:val="00EC08F4"/>
    <w:rsid w:val="00EC0C74"/>
    <w:rsid w:val="00EC11D9"/>
    <w:rsid w:val="00EC1274"/>
    <w:rsid w:val="00EC12CD"/>
    <w:rsid w:val="00EC1371"/>
    <w:rsid w:val="00EC141F"/>
    <w:rsid w:val="00EC23BF"/>
    <w:rsid w:val="00EC245D"/>
    <w:rsid w:val="00EC2539"/>
    <w:rsid w:val="00EC2588"/>
    <w:rsid w:val="00EC2AEA"/>
    <w:rsid w:val="00EC2BCF"/>
    <w:rsid w:val="00EC34C7"/>
    <w:rsid w:val="00EC35E9"/>
    <w:rsid w:val="00EC3688"/>
    <w:rsid w:val="00EC3921"/>
    <w:rsid w:val="00EC40CD"/>
    <w:rsid w:val="00EC47A0"/>
    <w:rsid w:val="00EC4A25"/>
    <w:rsid w:val="00EC4E60"/>
    <w:rsid w:val="00EC4EBC"/>
    <w:rsid w:val="00EC5BF3"/>
    <w:rsid w:val="00EC5DB1"/>
    <w:rsid w:val="00EC5DD0"/>
    <w:rsid w:val="00EC5E5F"/>
    <w:rsid w:val="00EC5F06"/>
    <w:rsid w:val="00EC609E"/>
    <w:rsid w:val="00EC624E"/>
    <w:rsid w:val="00EC6433"/>
    <w:rsid w:val="00EC65DB"/>
    <w:rsid w:val="00EC697A"/>
    <w:rsid w:val="00EC7025"/>
    <w:rsid w:val="00EC7810"/>
    <w:rsid w:val="00EC79D1"/>
    <w:rsid w:val="00EC7A71"/>
    <w:rsid w:val="00ED0F4F"/>
    <w:rsid w:val="00ED12EE"/>
    <w:rsid w:val="00ED1520"/>
    <w:rsid w:val="00ED1629"/>
    <w:rsid w:val="00ED1A81"/>
    <w:rsid w:val="00ED1AA9"/>
    <w:rsid w:val="00ED1D8C"/>
    <w:rsid w:val="00ED205D"/>
    <w:rsid w:val="00ED2072"/>
    <w:rsid w:val="00ED2401"/>
    <w:rsid w:val="00ED2406"/>
    <w:rsid w:val="00ED245C"/>
    <w:rsid w:val="00ED2627"/>
    <w:rsid w:val="00ED2853"/>
    <w:rsid w:val="00ED2F11"/>
    <w:rsid w:val="00ED2F53"/>
    <w:rsid w:val="00ED328A"/>
    <w:rsid w:val="00ED334C"/>
    <w:rsid w:val="00ED369B"/>
    <w:rsid w:val="00ED3716"/>
    <w:rsid w:val="00ED3BA6"/>
    <w:rsid w:val="00ED3C38"/>
    <w:rsid w:val="00ED3EC3"/>
    <w:rsid w:val="00ED4770"/>
    <w:rsid w:val="00ED4825"/>
    <w:rsid w:val="00ED511C"/>
    <w:rsid w:val="00ED5676"/>
    <w:rsid w:val="00ED6092"/>
    <w:rsid w:val="00ED64B5"/>
    <w:rsid w:val="00ED69EB"/>
    <w:rsid w:val="00ED7300"/>
    <w:rsid w:val="00ED74BA"/>
    <w:rsid w:val="00ED765E"/>
    <w:rsid w:val="00ED77B5"/>
    <w:rsid w:val="00ED7B01"/>
    <w:rsid w:val="00EE00D5"/>
    <w:rsid w:val="00EE0896"/>
    <w:rsid w:val="00EE08FF"/>
    <w:rsid w:val="00EE0A25"/>
    <w:rsid w:val="00EE0B0A"/>
    <w:rsid w:val="00EE131C"/>
    <w:rsid w:val="00EE144D"/>
    <w:rsid w:val="00EE159A"/>
    <w:rsid w:val="00EE160B"/>
    <w:rsid w:val="00EE244A"/>
    <w:rsid w:val="00EE2860"/>
    <w:rsid w:val="00EE29A4"/>
    <w:rsid w:val="00EE2A0D"/>
    <w:rsid w:val="00EE2F22"/>
    <w:rsid w:val="00EE3948"/>
    <w:rsid w:val="00EE3C30"/>
    <w:rsid w:val="00EE3C79"/>
    <w:rsid w:val="00EE3CBC"/>
    <w:rsid w:val="00EE3E7B"/>
    <w:rsid w:val="00EE40E5"/>
    <w:rsid w:val="00EE4135"/>
    <w:rsid w:val="00EE48DA"/>
    <w:rsid w:val="00EE55DE"/>
    <w:rsid w:val="00EE590D"/>
    <w:rsid w:val="00EE5D20"/>
    <w:rsid w:val="00EE5FAC"/>
    <w:rsid w:val="00EE6286"/>
    <w:rsid w:val="00EE66EF"/>
    <w:rsid w:val="00EE6AF8"/>
    <w:rsid w:val="00EE6B06"/>
    <w:rsid w:val="00EE77B5"/>
    <w:rsid w:val="00EE7A7A"/>
    <w:rsid w:val="00EE7D3E"/>
    <w:rsid w:val="00EF0751"/>
    <w:rsid w:val="00EF0A43"/>
    <w:rsid w:val="00EF135C"/>
    <w:rsid w:val="00EF14AB"/>
    <w:rsid w:val="00EF192C"/>
    <w:rsid w:val="00EF1E15"/>
    <w:rsid w:val="00EF2124"/>
    <w:rsid w:val="00EF25FA"/>
    <w:rsid w:val="00EF2AEA"/>
    <w:rsid w:val="00EF2F13"/>
    <w:rsid w:val="00EF2F47"/>
    <w:rsid w:val="00EF34AC"/>
    <w:rsid w:val="00EF35D9"/>
    <w:rsid w:val="00EF384D"/>
    <w:rsid w:val="00EF3BE8"/>
    <w:rsid w:val="00EF3D3B"/>
    <w:rsid w:val="00EF3EF0"/>
    <w:rsid w:val="00EF3F8C"/>
    <w:rsid w:val="00EF440B"/>
    <w:rsid w:val="00EF46F2"/>
    <w:rsid w:val="00EF4B2F"/>
    <w:rsid w:val="00EF4CEC"/>
    <w:rsid w:val="00EF4EEC"/>
    <w:rsid w:val="00EF4F04"/>
    <w:rsid w:val="00EF5158"/>
    <w:rsid w:val="00EF5161"/>
    <w:rsid w:val="00EF5581"/>
    <w:rsid w:val="00EF58EE"/>
    <w:rsid w:val="00EF59F4"/>
    <w:rsid w:val="00EF612C"/>
    <w:rsid w:val="00EF61DA"/>
    <w:rsid w:val="00EF62CD"/>
    <w:rsid w:val="00EF6CD3"/>
    <w:rsid w:val="00EF6FC6"/>
    <w:rsid w:val="00EF70CF"/>
    <w:rsid w:val="00EF71D1"/>
    <w:rsid w:val="00EF727F"/>
    <w:rsid w:val="00EF791A"/>
    <w:rsid w:val="00EF7BE2"/>
    <w:rsid w:val="00F00178"/>
    <w:rsid w:val="00F00440"/>
    <w:rsid w:val="00F0064D"/>
    <w:rsid w:val="00F008B3"/>
    <w:rsid w:val="00F0098D"/>
    <w:rsid w:val="00F00B88"/>
    <w:rsid w:val="00F00E58"/>
    <w:rsid w:val="00F016F7"/>
    <w:rsid w:val="00F019E5"/>
    <w:rsid w:val="00F01B71"/>
    <w:rsid w:val="00F02235"/>
    <w:rsid w:val="00F025A2"/>
    <w:rsid w:val="00F0276C"/>
    <w:rsid w:val="00F03087"/>
    <w:rsid w:val="00F031BA"/>
    <w:rsid w:val="00F036E9"/>
    <w:rsid w:val="00F03967"/>
    <w:rsid w:val="00F03ABF"/>
    <w:rsid w:val="00F04976"/>
    <w:rsid w:val="00F05747"/>
    <w:rsid w:val="00F05F57"/>
    <w:rsid w:val="00F06168"/>
    <w:rsid w:val="00F061E7"/>
    <w:rsid w:val="00F06515"/>
    <w:rsid w:val="00F06592"/>
    <w:rsid w:val="00F066D3"/>
    <w:rsid w:val="00F0698D"/>
    <w:rsid w:val="00F06FDE"/>
    <w:rsid w:val="00F06FF7"/>
    <w:rsid w:val="00F07107"/>
    <w:rsid w:val="00F0730B"/>
    <w:rsid w:val="00F07388"/>
    <w:rsid w:val="00F075F8"/>
    <w:rsid w:val="00F079EF"/>
    <w:rsid w:val="00F10210"/>
    <w:rsid w:val="00F10379"/>
    <w:rsid w:val="00F10865"/>
    <w:rsid w:val="00F10B74"/>
    <w:rsid w:val="00F10E08"/>
    <w:rsid w:val="00F115F9"/>
    <w:rsid w:val="00F115FE"/>
    <w:rsid w:val="00F116BE"/>
    <w:rsid w:val="00F1187E"/>
    <w:rsid w:val="00F11FA1"/>
    <w:rsid w:val="00F120E2"/>
    <w:rsid w:val="00F124F9"/>
    <w:rsid w:val="00F126CE"/>
    <w:rsid w:val="00F127D3"/>
    <w:rsid w:val="00F12B27"/>
    <w:rsid w:val="00F12DC6"/>
    <w:rsid w:val="00F13126"/>
    <w:rsid w:val="00F137B7"/>
    <w:rsid w:val="00F13805"/>
    <w:rsid w:val="00F13D32"/>
    <w:rsid w:val="00F13DAD"/>
    <w:rsid w:val="00F140DC"/>
    <w:rsid w:val="00F14448"/>
    <w:rsid w:val="00F1454A"/>
    <w:rsid w:val="00F145BA"/>
    <w:rsid w:val="00F14A2E"/>
    <w:rsid w:val="00F14DEC"/>
    <w:rsid w:val="00F15440"/>
    <w:rsid w:val="00F15690"/>
    <w:rsid w:val="00F15CB5"/>
    <w:rsid w:val="00F15EC6"/>
    <w:rsid w:val="00F1682D"/>
    <w:rsid w:val="00F1741A"/>
    <w:rsid w:val="00F17760"/>
    <w:rsid w:val="00F1782A"/>
    <w:rsid w:val="00F17CF8"/>
    <w:rsid w:val="00F20067"/>
    <w:rsid w:val="00F2026E"/>
    <w:rsid w:val="00F20322"/>
    <w:rsid w:val="00F2036C"/>
    <w:rsid w:val="00F20377"/>
    <w:rsid w:val="00F20794"/>
    <w:rsid w:val="00F20CD7"/>
    <w:rsid w:val="00F211F7"/>
    <w:rsid w:val="00F21283"/>
    <w:rsid w:val="00F21602"/>
    <w:rsid w:val="00F2176D"/>
    <w:rsid w:val="00F218DD"/>
    <w:rsid w:val="00F21B62"/>
    <w:rsid w:val="00F21CD0"/>
    <w:rsid w:val="00F21F3B"/>
    <w:rsid w:val="00F2210A"/>
    <w:rsid w:val="00F22548"/>
    <w:rsid w:val="00F22CE6"/>
    <w:rsid w:val="00F2397E"/>
    <w:rsid w:val="00F23AC6"/>
    <w:rsid w:val="00F23DE9"/>
    <w:rsid w:val="00F24374"/>
    <w:rsid w:val="00F24DCD"/>
    <w:rsid w:val="00F24E1F"/>
    <w:rsid w:val="00F24FB2"/>
    <w:rsid w:val="00F25377"/>
    <w:rsid w:val="00F254C9"/>
    <w:rsid w:val="00F255C1"/>
    <w:rsid w:val="00F25889"/>
    <w:rsid w:val="00F25B7A"/>
    <w:rsid w:val="00F2689D"/>
    <w:rsid w:val="00F26D07"/>
    <w:rsid w:val="00F26D54"/>
    <w:rsid w:val="00F273F2"/>
    <w:rsid w:val="00F274D3"/>
    <w:rsid w:val="00F27ABC"/>
    <w:rsid w:val="00F300FD"/>
    <w:rsid w:val="00F303A8"/>
    <w:rsid w:val="00F3044D"/>
    <w:rsid w:val="00F31372"/>
    <w:rsid w:val="00F31C95"/>
    <w:rsid w:val="00F31F51"/>
    <w:rsid w:val="00F31FC5"/>
    <w:rsid w:val="00F31FED"/>
    <w:rsid w:val="00F322A5"/>
    <w:rsid w:val="00F322CA"/>
    <w:rsid w:val="00F322D5"/>
    <w:rsid w:val="00F32A36"/>
    <w:rsid w:val="00F32B21"/>
    <w:rsid w:val="00F32BC1"/>
    <w:rsid w:val="00F3304C"/>
    <w:rsid w:val="00F332BE"/>
    <w:rsid w:val="00F3387F"/>
    <w:rsid w:val="00F33905"/>
    <w:rsid w:val="00F33A58"/>
    <w:rsid w:val="00F33ABF"/>
    <w:rsid w:val="00F33ACD"/>
    <w:rsid w:val="00F33E07"/>
    <w:rsid w:val="00F340AB"/>
    <w:rsid w:val="00F342E8"/>
    <w:rsid w:val="00F3479B"/>
    <w:rsid w:val="00F34885"/>
    <w:rsid w:val="00F34B13"/>
    <w:rsid w:val="00F35C0E"/>
    <w:rsid w:val="00F36056"/>
    <w:rsid w:val="00F36115"/>
    <w:rsid w:val="00F368A0"/>
    <w:rsid w:val="00F36A3A"/>
    <w:rsid w:val="00F36D58"/>
    <w:rsid w:val="00F37353"/>
    <w:rsid w:val="00F3769E"/>
    <w:rsid w:val="00F37743"/>
    <w:rsid w:val="00F37B76"/>
    <w:rsid w:val="00F4064C"/>
    <w:rsid w:val="00F407D7"/>
    <w:rsid w:val="00F40A6E"/>
    <w:rsid w:val="00F40D39"/>
    <w:rsid w:val="00F41716"/>
    <w:rsid w:val="00F41F32"/>
    <w:rsid w:val="00F421D7"/>
    <w:rsid w:val="00F422AB"/>
    <w:rsid w:val="00F42754"/>
    <w:rsid w:val="00F4276F"/>
    <w:rsid w:val="00F4295C"/>
    <w:rsid w:val="00F42C66"/>
    <w:rsid w:val="00F4327C"/>
    <w:rsid w:val="00F4353A"/>
    <w:rsid w:val="00F43955"/>
    <w:rsid w:val="00F43CD6"/>
    <w:rsid w:val="00F43CE6"/>
    <w:rsid w:val="00F442CA"/>
    <w:rsid w:val="00F444C6"/>
    <w:rsid w:val="00F44C07"/>
    <w:rsid w:val="00F456BF"/>
    <w:rsid w:val="00F45EFA"/>
    <w:rsid w:val="00F45FB8"/>
    <w:rsid w:val="00F465B5"/>
    <w:rsid w:val="00F4709D"/>
    <w:rsid w:val="00F4718C"/>
    <w:rsid w:val="00F47402"/>
    <w:rsid w:val="00F478E4"/>
    <w:rsid w:val="00F47A1F"/>
    <w:rsid w:val="00F50414"/>
    <w:rsid w:val="00F5069C"/>
    <w:rsid w:val="00F50A9D"/>
    <w:rsid w:val="00F50F48"/>
    <w:rsid w:val="00F51057"/>
    <w:rsid w:val="00F51072"/>
    <w:rsid w:val="00F518DD"/>
    <w:rsid w:val="00F5197E"/>
    <w:rsid w:val="00F51AAF"/>
    <w:rsid w:val="00F51B45"/>
    <w:rsid w:val="00F51E68"/>
    <w:rsid w:val="00F528A3"/>
    <w:rsid w:val="00F5297F"/>
    <w:rsid w:val="00F53104"/>
    <w:rsid w:val="00F535F6"/>
    <w:rsid w:val="00F53D17"/>
    <w:rsid w:val="00F53EA8"/>
    <w:rsid w:val="00F5411F"/>
    <w:rsid w:val="00F54A3D"/>
    <w:rsid w:val="00F54C48"/>
    <w:rsid w:val="00F54CB0"/>
    <w:rsid w:val="00F54E6B"/>
    <w:rsid w:val="00F551E2"/>
    <w:rsid w:val="00F555D6"/>
    <w:rsid w:val="00F5581F"/>
    <w:rsid w:val="00F55869"/>
    <w:rsid w:val="00F558C6"/>
    <w:rsid w:val="00F55DDC"/>
    <w:rsid w:val="00F55ECC"/>
    <w:rsid w:val="00F55F1B"/>
    <w:rsid w:val="00F5654B"/>
    <w:rsid w:val="00F56C8A"/>
    <w:rsid w:val="00F5702C"/>
    <w:rsid w:val="00F57604"/>
    <w:rsid w:val="00F577C5"/>
    <w:rsid w:val="00F57937"/>
    <w:rsid w:val="00F579CD"/>
    <w:rsid w:val="00F57CB7"/>
    <w:rsid w:val="00F57E96"/>
    <w:rsid w:val="00F57F1F"/>
    <w:rsid w:val="00F6025B"/>
    <w:rsid w:val="00F6123D"/>
    <w:rsid w:val="00F6152D"/>
    <w:rsid w:val="00F62465"/>
    <w:rsid w:val="00F629CA"/>
    <w:rsid w:val="00F629EE"/>
    <w:rsid w:val="00F62A13"/>
    <w:rsid w:val="00F62C00"/>
    <w:rsid w:val="00F62DE5"/>
    <w:rsid w:val="00F630F3"/>
    <w:rsid w:val="00F63151"/>
    <w:rsid w:val="00F63905"/>
    <w:rsid w:val="00F63927"/>
    <w:rsid w:val="00F63B48"/>
    <w:rsid w:val="00F63FE3"/>
    <w:rsid w:val="00F643C9"/>
    <w:rsid w:val="00F64A66"/>
    <w:rsid w:val="00F64D5C"/>
    <w:rsid w:val="00F64E77"/>
    <w:rsid w:val="00F65050"/>
    <w:rsid w:val="00F653B8"/>
    <w:rsid w:val="00F655F6"/>
    <w:rsid w:val="00F6586D"/>
    <w:rsid w:val="00F65CE6"/>
    <w:rsid w:val="00F65D2B"/>
    <w:rsid w:val="00F65D81"/>
    <w:rsid w:val="00F65F29"/>
    <w:rsid w:val="00F66716"/>
    <w:rsid w:val="00F6685E"/>
    <w:rsid w:val="00F66B2A"/>
    <w:rsid w:val="00F67476"/>
    <w:rsid w:val="00F6775A"/>
    <w:rsid w:val="00F67B6A"/>
    <w:rsid w:val="00F67FE0"/>
    <w:rsid w:val="00F70118"/>
    <w:rsid w:val="00F70351"/>
    <w:rsid w:val="00F705C2"/>
    <w:rsid w:val="00F706FF"/>
    <w:rsid w:val="00F7144D"/>
    <w:rsid w:val="00F71B6C"/>
    <w:rsid w:val="00F71B89"/>
    <w:rsid w:val="00F72095"/>
    <w:rsid w:val="00F721F2"/>
    <w:rsid w:val="00F72496"/>
    <w:rsid w:val="00F729E4"/>
    <w:rsid w:val="00F72E2D"/>
    <w:rsid w:val="00F72EE6"/>
    <w:rsid w:val="00F7353C"/>
    <w:rsid w:val="00F73619"/>
    <w:rsid w:val="00F739DE"/>
    <w:rsid w:val="00F73BFB"/>
    <w:rsid w:val="00F73E40"/>
    <w:rsid w:val="00F74658"/>
    <w:rsid w:val="00F74BE3"/>
    <w:rsid w:val="00F75193"/>
    <w:rsid w:val="00F7526A"/>
    <w:rsid w:val="00F756C3"/>
    <w:rsid w:val="00F75971"/>
    <w:rsid w:val="00F76232"/>
    <w:rsid w:val="00F764AF"/>
    <w:rsid w:val="00F76A4E"/>
    <w:rsid w:val="00F76F8F"/>
    <w:rsid w:val="00F76FC9"/>
    <w:rsid w:val="00F7762B"/>
    <w:rsid w:val="00F77962"/>
    <w:rsid w:val="00F77E54"/>
    <w:rsid w:val="00F77E9E"/>
    <w:rsid w:val="00F8022A"/>
    <w:rsid w:val="00F8101A"/>
    <w:rsid w:val="00F8102F"/>
    <w:rsid w:val="00F8124E"/>
    <w:rsid w:val="00F8146C"/>
    <w:rsid w:val="00F817DA"/>
    <w:rsid w:val="00F81E8B"/>
    <w:rsid w:val="00F81EB6"/>
    <w:rsid w:val="00F82274"/>
    <w:rsid w:val="00F826D6"/>
    <w:rsid w:val="00F82752"/>
    <w:rsid w:val="00F8319A"/>
    <w:rsid w:val="00F83CB3"/>
    <w:rsid w:val="00F83E83"/>
    <w:rsid w:val="00F846B9"/>
    <w:rsid w:val="00F84AA7"/>
    <w:rsid w:val="00F85667"/>
    <w:rsid w:val="00F856F7"/>
    <w:rsid w:val="00F85890"/>
    <w:rsid w:val="00F85C2D"/>
    <w:rsid w:val="00F85FA6"/>
    <w:rsid w:val="00F861B5"/>
    <w:rsid w:val="00F86662"/>
    <w:rsid w:val="00F86722"/>
    <w:rsid w:val="00F87257"/>
    <w:rsid w:val="00F87869"/>
    <w:rsid w:val="00F879F4"/>
    <w:rsid w:val="00F87BCC"/>
    <w:rsid w:val="00F90261"/>
    <w:rsid w:val="00F90C0C"/>
    <w:rsid w:val="00F90E04"/>
    <w:rsid w:val="00F91025"/>
    <w:rsid w:val="00F919CF"/>
    <w:rsid w:val="00F91A0B"/>
    <w:rsid w:val="00F91DE4"/>
    <w:rsid w:val="00F91E3F"/>
    <w:rsid w:val="00F9223A"/>
    <w:rsid w:val="00F9258B"/>
    <w:rsid w:val="00F92F27"/>
    <w:rsid w:val="00F9303D"/>
    <w:rsid w:val="00F9305C"/>
    <w:rsid w:val="00F930C7"/>
    <w:rsid w:val="00F9373D"/>
    <w:rsid w:val="00F93CEC"/>
    <w:rsid w:val="00F93F1F"/>
    <w:rsid w:val="00F941DF"/>
    <w:rsid w:val="00F94542"/>
    <w:rsid w:val="00F94942"/>
    <w:rsid w:val="00F94B82"/>
    <w:rsid w:val="00F94D8F"/>
    <w:rsid w:val="00F94F56"/>
    <w:rsid w:val="00F95273"/>
    <w:rsid w:val="00F95636"/>
    <w:rsid w:val="00F95E21"/>
    <w:rsid w:val="00F95E79"/>
    <w:rsid w:val="00F96241"/>
    <w:rsid w:val="00F96337"/>
    <w:rsid w:val="00F96505"/>
    <w:rsid w:val="00F96564"/>
    <w:rsid w:val="00F96816"/>
    <w:rsid w:val="00F97181"/>
    <w:rsid w:val="00F97689"/>
    <w:rsid w:val="00F978BB"/>
    <w:rsid w:val="00F978CB"/>
    <w:rsid w:val="00F97915"/>
    <w:rsid w:val="00F97B00"/>
    <w:rsid w:val="00F97BD9"/>
    <w:rsid w:val="00F97F5D"/>
    <w:rsid w:val="00FA04E1"/>
    <w:rsid w:val="00FA05A7"/>
    <w:rsid w:val="00FA0B67"/>
    <w:rsid w:val="00FA0C5B"/>
    <w:rsid w:val="00FA0E70"/>
    <w:rsid w:val="00FA0EC0"/>
    <w:rsid w:val="00FA1266"/>
    <w:rsid w:val="00FA131D"/>
    <w:rsid w:val="00FA143F"/>
    <w:rsid w:val="00FA15B9"/>
    <w:rsid w:val="00FA1EC2"/>
    <w:rsid w:val="00FA215B"/>
    <w:rsid w:val="00FA25C1"/>
    <w:rsid w:val="00FA31E7"/>
    <w:rsid w:val="00FA3460"/>
    <w:rsid w:val="00FA3984"/>
    <w:rsid w:val="00FA45FA"/>
    <w:rsid w:val="00FA4662"/>
    <w:rsid w:val="00FA487E"/>
    <w:rsid w:val="00FA4BC1"/>
    <w:rsid w:val="00FA5719"/>
    <w:rsid w:val="00FA5C30"/>
    <w:rsid w:val="00FA5F87"/>
    <w:rsid w:val="00FA6514"/>
    <w:rsid w:val="00FA67BC"/>
    <w:rsid w:val="00FA69BF"/>
    <w:rsid w:val="00FA6D3B"/>
    <w:rsid w:val="00FA73A8"/>
    <w:rsid w:val="00FA7BFB"/>
    <w:rsid w:val="00FA7D4B"/>
    <w:rsid w:val="00FA7EF7"/>
    <w:rsid w:val="00FB0AC1"/>
    <w:rsid w:val="00FB0B4B"/>
    <w:rsid w:val="00FB17EC"/>
    <w:rsid w:val="00FB1866"/>
    <w:rsid w:val="00FB2257"/>
    <w:rsid w:val="00FB250F"/>
    <w:rsid w:val="00FB255F"/>
    <w:rsid w:val="00FB2A49"/>
    <w:rsid w:val="00FB2FD3"/>
    <w:rsid w:val="00FB36FA"/>
    <w:rsid w:val="00FB379B"/>
    <w:rsid w:val="00FB3924"/>
    <w:rsid w:val="00FB3CBF"/>
    <w:rsid w:val="00FB3D3A"/>
    <w:rsid w:val="00FB3E3D"/>
    <w:rsid w:val="00FB40FB"/>
    <w:rsid w:val="00FB46FC"/>
    <w:rsid w:val="00FB49A2"/>
    <w:rsid w:val="00FB49A6"/>
    <w:rsid w:val="00FB4A8B"/>
    <w:rsid w:val="00FB4BF9"/>
    <w:rsid w:val="00FB524C"/>
    <w:rsid w:val="00FB542B"/>
    <w:rsid w:val="00FB578B"/>
    <w:rsid w:val="00FB592E"/>
    <w:rsid w:val="00FB5C3C"/>
    <w:rsid w:val="00FB5CC4"/>
    <w:rsid w:val="00FB5E4C"/>
    <w:rsid w:val="00FB6EA0"/>
    <w:rsid w:val="00FB708E"/>
    <w:rsid w:val="00FB719D"/>
    <w:rsid w:val="00FB75B1"/>
    <w:rsid w:val="00FB75B6"/>
    <w:rsid w:val="00FB78F1"/>
    <w:rsid w:val="00FB7E16"/>
    <w:rsid w:val="00FB7EFB"/>
    <w:rsid w:val="00FC0093"/>
    <w:rsid w:val="00FC02ED"/>
    <w:rsid w:val="00FC0386"/>
    <w:rsid w:val="00FC0555"/>
    <w:rsid w:val="00FC06F8"/>
    <w:rsid w:val="00FC07D4"/>
    <w:rsid w:val="00FC0DBB"/>
    <w:rsid w:val="00FC110E"/>
    <w:rsid w:val="00FC1192"/>
    <w:rsid w:val="00FC120C"/>
    <w:rsid w:val="00FC16A6"/>
    <w:rsid w:val="00FC17E6"/>
    <w:rsid w:val="00FC1908"/>
    <w:rsid w:val="00FC1926"/>
    <w:rsid w:val="00FC1A18"/>
    <w:rsid w:val="00FC1C3B"/>
    <w:rsid w:val="00FC1F13"/>
    <w:rsid w:val="00FC23A8"/>
    <w:rsid w:val="00FC25B7"/>
    <w:rsid w:val="00FC391A"/>
    <w:rsid w:val="00FC3945"/>
    <w:rsid w:val="00FC4664"/>
    <w:rsid w:val="00FC4A18"/>
    <w:rsid w:val="00FC4D01"/>
    <w:rsid w:val="00FC5115"/>
    <w:rsid w:val="00FC5412"/>
    <w:rsid w:val="00FC560F"/>
    <w:rsid w:val="00FC5AC1"/>
    <w:rsid w:val="00FC5FDC"/>
    <w:rsid w:val="00FC60D2"/>
    <w:rsid w:val="00FC6245"/>
    <w:rsid w:val="00FC6B92"/>
    <w:rsid w:val="00FC6C2C"/>
    <w:rsid w:val="00FC7470"/>
    <w:rsid w:val="00FC76C2"/>
    <w:rsid w:val="00FC783F"/>
    <w:rsid w:val="00FC79AC"/>
    <w:rsid w:val="00FC7F45"/>
    <w:rsid w:val="00FD010E"/>
    <w:rsid w:val="00FD032B"/>
    <w:rsid w:val="00FD036A"/>
    <w:rsid w:val="00FD04E6"/>
    <w:rsid w:val="00FD05B2"/>
    <w:rsid w:val="00FD07EB"/>
    <w:rsid w:val="00FD0C33"/>
    <w:rsid w:val="00FD0CA7"/>
    <w:rsid w:val="00FD0CCE"/>
    <w:rsid w:val="00FD0D00"/>
    <w:rsid w:val="00FD0D8A"/>
    <w:rsid w:val="00FD0DF8"/>
    <w:rsid w:val="00FD12AA"/>
    <w:rsid w:val="00FD198F"/>
    <w:rsid w:val="00FD1A06"/>
    <w:rsid w:val="00FD1C89"/>
    <w:rsid w:val="00FD1F73"/>
    <w:rsid w:val="00FD244F"/>
    <w:rsid w:val="00FD24CD"/>
    <w:rsid w:val="00FD2713"/>
    <w:rsid w:val="00FD2A05"/>
    <w:rsid w:val="00FD2A37"/>
    <w:rsid w:val="00FD2B65"/>
    <w:rsid w:val="00FD31BF"/>
    <w:rsid w:val="00FD31DF"/>
    <w:rsid w:val="00FD34F7"/>
    <w:rsid w:val="00FD3777"/>
    <w:rsid w:val="00FD3863"/>
    <w:rsid w:val="00FD3918"/>
    <w:rsid w:val="00FD3ADF"/>
    <w:rsid w:val="00FD4352"/>
    <w:rsid w:val="00FD46B9"/>
    <w:rsid w:val="00FD4D70"/>
    <w:rsid w:val="00FD554F"/>
    <w:rsid w:val="00FD5587"/>
    <w:rsid w:val="00FD5BE0"/>
    <w:rsid w:val="00FD63E4"/>
    <w:rsid w:val="00FD6B8A"/>
    <w:rsid w:val="00FD6CCA"/>
    <w:rsid w:val="00FD6DA0"/>
    <w:rsid w:val="00FD7006"/>
    <w:rsid w:val="00FD7824"/>
    <w:rsid w:val="00FD7A79"/>
    <w:rsid w:val="00FD7AEC"/>
    <w:rsid w:val="00FD7F9F"/>
    <w:rsid w:val="00FD7FCB"/>
    <w:rsid w:val="00FE025A"/>
    <w:rsid w:val="00FE106D"/>
    <w:rsid w:val="00FE11CD"/>
    <w:rsid w:val="00FE16FB"/>
    <w:rsid w:val="00FE17C5"/>
    <w:rsid w:val="00FE192A"/>
    <w:rsid w:val="00FE1941"/>
    <w:rsid w:val="00FE1A68"/>
    <w:rsid w:val="00FE1CDA"/>
    <w:rsid w:val="00FE2091"/>
    <w:rsid w:val="00FE251B"/>
    <w:rsid w:val="00FE26A1"/>
    <w:rsid w:val="00FE2A96"/>
    <w:rsid w:val="00FE2FA3"/>
    <w:rsid w:val="00FE355D"/>
    <w:rsid w:val="00FE35B5"/>
    <w:rsid w:val="00FE37F0"/>
    <w:rsid w:val="00FE3840"/>
    <w:rsid w:val="00FE3B78"/>
    <w:rsid w:val="00FE3D76"/>
    <w:rsid w:val="00FE3FFD"/>
    <w:rsid w:val="00FE42AF"/>
    <w:rsid w:val="00FE4C0A"/>
    <w:rsid w:val="00FE5373"/>
    <w:rsid w:val="00FE55D6"/>
    <w:rsid w:val="00FE5807"/>
    <w:rsid w:val="00FE5E22"/>
    <w:rsid w:val="00FE5E8A"/>
    <w:rsid w:val="00FE5EC6"/>
    <w:rsid w:val="00FE5F2A"/>
    <w:rsid w:val="00FE5F4A"/>
    <w:rsid w:val="00FE5F6C"/>
    <w:rsid w:val="00FE62BF"/>
    <w:rsid w:val="00FE770D"/>
    <w:rsid w:val="00FE7913"/>
    <w:rsid w:val="00FE7C21"/>
    <w:rsid w:val="00FF037A"/>
    <w:rsid w:val="00FF04D8"/>
    <w:rsid w:val="00FF064B"/>
    <w:rsid w:val="00FF0972"/>
    <w:rsid w:val="00FF0B43"/>
    <w:rsid w:val="00FF0E63"/>
    <w:rsid w:val="00FF115A"/>
    <w:rsid w:val="00FF15B9"/>
    <w:rsid w:val="00FF1B27"/>
    <w:rsid w:val="00FF22AD"/>
    <w:rsid w:val="00FF2333"/>
    <w:rsid w:val="00FF2575"/>
    <w:rsid w:val="00FF268F"/>
    <w:rsid w:val="00FF288E"/>
    <w:rsid w:val="00FF2DEE"/>
    <w:rsid w:val="00FF3231"/>
    <w:rsid w:val="00FF336D"/>
    <w:rsid w:val="00FF37BB"/>
    <w:rsid w:val="00FF3949"/>
    <w:rsid w:val="00FF39EF"/>
    <w:rsid w:val="00FF3AD8"/>
    <w:rsid w:val="00FF3E5D"/>
    <w:rsid w:val="00FF4184"/>
    <w:rsid w:val="00FF439B"/>
    <w:rsid w:val="00FF461C"/>
    <w:rsid w:val="00FF4640"/>
    <w:rsid w:val="00FF4BC2"/>
    <w:rsid w:val="00FF4DAF"/>
    <w:rsid w:val="00FF4EE6"/>
    <w:rsid w:val="00FF527D"/>
    <w:rsid w:val="00FF5953"/>
    <w:rsid w:val="00FF5B03"/>
    <w:rsid w:val="00FF5F15"/>
    <w:rsid w:val="00FF60F2"/>
    <w:rsid w:val="00FF65FD"/>
    <w:rsid w:val="00FF7074"/>
    <w:rsid w:val="00FF7077"/>
    <w:rsid w:val="00FF70AE"/>
    <w:rsid w:val="00FF7C1E"/>
    <w:rsid w:val="00FF7F76"/>
    <w:rsid w:val="012554D7"/>
    <w:rsid w:val="03365702"/>
    <w:rsid w:val="034C94B2"/>
    <w:rsid w:val="03AFD357"/>
    <w:rsid w:val="03EB0128"/>
    <w:rsid w:val="04553AE4"/>
    <w:rsid w:val="05389567"/>
    <w:rsid w:val="0589AA3B"/>
    <w:rsid w:val="05C19353"/>
    <w:rsid w:val="05F3E3F7"/>
    <w:rsid w:val="0609CEFB"/>
    <w:rsid w:val="065CEEC3"/>
    <w:rsid w:val="065E1DB3"/>
    <w:rsid w:val="06E4AB25"/>
    <w:rsid w:val="071B0781"/>
    <w:rsid w:val="07791347"/>
    <w:rsid w:val="0890C415"/>
    <w:rsid w:val="0925578D"/>
    <w:rsid w:val="09BE701D"/>
    <w:rsid w:val="0A09D090"/>
    <w:rsid w:val="0A3D838B"/>
    <w:rsid w:val="0AA26397"/>
    <w:rsid w:val="0AB00693"/>
    <w:rsid w:val="0C1A59BB"/>
    <w:rsid w:val="0C75B42C"/>
    <w:rsid w:val="0D4A0D0A"/>
    <w:rsid w:val="0D7174D4"/>
    <w:rsid w:val="0E090ADE"/>
    <w:rsid w:val="0E39278E"/>
    <w:rsid w:val="0F516305"/>
    <w:rsid w:val="10D82040"/>
    <w:rsid w:val="137E5B5D"/>
    <w:rsid w:val="13B5B869"/>
    <w:rsid w:val="13EA3DCF"/>
    <w:rsid w:val="1454778B"/>
    <w:rsid w:val="146A628F"/>
    <w:rsid w:val="14D49C4B"/>
    <w:rsid w:val="15D7F809"/>
    <w:rsid w:val="15E3038B"/>
    <w:rsid w:val="16090BA2"/>
    <w:rsid w:val="162CC220"/>
    <w:rsid w:val="16A7CAC4"/>
    <w:rsid w:val="16BDB5C8"/>
    <w:rsid w:val="185ECE51"/>
    <w:rsid w:val="1908E9A5"/>
    <w:rsid w:val="1A99F8E6"/>
    <w:rsid w:val="1AFFAF72"/>
    <w:rsid w:val="1B2B1955"/>
    <w:rsid w:val="1B964CEE"/>
    <w:rsid w:val="1D032F34"/>
    <w:rsid w:val="1DAAC32D"/>
    <w:rsid w:val="2118C3A6"/>
    <w:rsid w:val="21F10930"/>
    <w:rsid w:val="2305AE3E"/>
    <w:rsid w:val="23578D65"/>
    <w:rsid w:val="23CD4F8A"/>
    <w:rsid w:val="243519D0"/>
    <w:rsid w:val="24699F36"/>
    <w:rsid w:val="24776ADE"/>
    <w:rsid w:val="24E31B8B"/>
    <w:rsid w:val="25FC873A"/>
    <w:rsid w:val="2677698A"/>
    <w:rsid w:val="26D40C63"/>
    <w:rsid w:val="2701E95E"/>
    <w:rsid w:val="27697D39"/>
    <w:rsid w:val="27AAD390"/>
    <w:rsid w:val="28CFA157"/>
    <w:rsid w:val="28D72E4B"/>
    <w:rsid w:val="2C7A5D67"/>
    <w:rsid w:val="2C7C6201"/>
    <w:rsid w:val="2DB0D8F0"/>
    <w:rsid w:val="2E992B3A"/>
    <w:rsid w:val="2F58322D"/>
    <w:rsid w:val="305805D3"/>
    <w:rsid w:val="309B5023"/>
    <w:rsid w:val="31567EE3"/>
    <w:rsid w:val="32706A97"/>
    <w:rsid w:val="32AB9868"/>
    <w:rsid w:val="33846A3A"/>
    <w:rsid w:val="3415BC15"/>
    <w:rsid w:val="34B47B37"/>
    <w:rsid w:val="34CA663B"/>
    <w:rsid w:val="34F9B2EE"/>
    <w:rsid w:val="3546DBAB"/>
    <w:rsid w:val="359A8269"/>
    <w:rsid w:val="36283247"/>
    <w:rsid w:val="365454DD"/>
    <w:rsid w:val="3658D1CC"/>
    <w:rsid w:val="3751E4E1"/>
    <w:rsid w:val="37A68D92"/>
    <w:rsid w:val="37E8DEA0"/>
    <w:rsid w:val="397636B1"/>
    <w:rsid w:val="3A6C29C9"/>
    <w:rsid w:val="3AAD0592"/>
    <w:rsid w:val="3B3943B4"/>
    <w:rsid w:val="3B7A1B44"/>
    <w:rsid w:val="3CAD3FFB"/>
    <w:rsid w:val="3CF9BECE"/>
    <w:rsid w:val="3D262A49"/>
    <w:rsid w:val="3D46D519"/>
    <w:rsid w:val="3DEB4368"/>
    <w:rsid w:val="3E842E34"/>
    <w:rsid w:val="3F43196E"/>
    <w:rsid w:val="3FCEADB8"/>
    <w:rsid w:val="405CA299"/>
    <w:rsid w:val="40F4BD9C"/>
    <w:rsid w:val="418B7D75"/>
    <w:rsid w:val="42764FA9"/>
    <w:rsid w:val="43EA06B9"/>
    <w:rsid w:val="44C9A2E2"/>
    <w:rsid w:val="46E870B5"/>
    <w:rsid w:val="47AC322B"/>
    <w:rsid w:val="4918DDD4"/>
    <w:rsid w:val="497D049D"/>
    <w:rsid w:val="49E84EB8"/>
    <w:rsid w:val="4A103766"/>
    <w:rsid w:val="4A2B866A"/>
    <w:rsid w:val="4A870DDA"/>
    <w:rsid w:val="4AAE887C"/>
    <w:rsid w:val="4AD3BF3E"/>
    <w:rsid w:val="4C26AC91"/>
    <w:rsid w:val="4E22EEA8"/>
    <w:rsid w:val="4E6AA4CF"/>
    <w:rsid w:val="4E87DDB8"/>
    <w:rsid w:val="4F60141F"/>
    <w:rsid w:val="4FA4D4EF"/>
    <w:rsid w:val="511F0CA5"/>
    <w:rsid w:val="5194DAEB"/>
    <w:rsid w:val="530B9C14"/>
    <w:rsid w:val="533AEEC4"/>
    <w:rsid w:val="54AA4527"/>
    <w:rsid w:val="55147EE3"/>
    <w:rsid w:val="552A69E7"/>
    <w:rsid w:val="5594A3A3"/>
    <w:rsid w:val="57141E81"/>
    <w:rsid w:val="59D1AB76"/>
    <w:rsid w:val="5B3AF4A7"/>
    <w:rsid w:val="5B6ECCB7"/>
    <w:rsid w:val="5D81AB28"/>
    <w:rsid w:val="5D9F9EA4"/>
    <w:rsid w:val="5E09DD49"/>
    <w:rsid w:val="62D65355"/>
    <w:rsid w:val="630342D2"/>
    <w:rsid w:val="630AD8BB"/>
    <w:rsid w:val="638AFD7B"/>
    <w:rsid w:val="64F52128"/>
    <w:rsid w:val="6529A68E"/>
    <w:rsid w:val="661DCE28"/>
    <w:rsid w:val="68675843"/>
    <w:rsid w:val="68767085"/>
    <w:rsid w:val="6A4AC5C1"/>
    <w:rsid w:val="6AFE737B"/>
    <w:rsid w:val="6B8500B8"/>
    <w:rsid w:val="6E6408C0"/>
    <w:rsid w:val="6E8F44F8"/>
    <w:rsid w:val="6FEBBC95"/>
    <w:rsid w:val="7294A4FB"/>
    <w:rsid w:val="7355B4BC"/>
    <w:rsid w:val="738A3A22"/>
    <w:rsid w:val="73F86752"/>
    <w:rsid w:val="748AC6A6"/>
    <w:rsid w:val="749A5707"/>
    <w:rsid w:val="7500C710"/>
    <w:rsid w:val="7574828F"/>
    <w:rsid w:val="75B6D39D"/>
    <w:rsid w:val="75F4A74F"/>
    <w:rsid w:val="7622844A"/>
    <w:rsid w:val="76C7EBD7"/>
    <w:rsid w:val="76D2E8E4"/>
    <w:rsid w:val="772F2846"/>
    <w:rsid w:val="774913C1"/>
    <w:rsid w:val="7841521D"/>
    <w:rsid w:val="78A8E5F8"/>
    <w:rsid w:val="795F070F"/>
    <w:rsid w:val="7A13F439"/>
    <w:rsid w:val="7A5B80C0"/>
    <w:rsid w:val="7A71A4E0"/>
    <w:rsid w:val="7B4ABA27"/>
    <w:rsid w:val="7C062C3E"/>
    <w:rsid w:val="7C1C9404"/>
    <w:rsid w:val="7CAAB3D6"/>
    <w:rsid w:val="7D8D5C53"/>
    <w:rsid w:val="7DB9C626"/>
    <w:rsid w:val="7EA59B93"/>
    <w:rsid w:val="7EE92F8D"/>
    <w:rsid w:val="7F4B586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109A28D-4D6F-49C2-A6E8-A4AE6795C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328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リスト"/>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qFormat/>
    <w:rsid w:val="004C24A6"/>
    <w:rPr>
      <w:sz w:val="16"/>
      <w:szCs w:val="16"/>
    </w:rPr>
  </w:style>
  <w:style w:type="paragraph" w:styleId="CommentText">
    <w:name w:val="annotation text"/>
    <w:basedOn w:val="Normal"/>
    <w:link w:val="CommentTextChar"/>
    <w:qFormat/>
    <w:rsid w:val="004C24A6"/>
    <w:pPr>
      <w:spacing w:after="0"/>
    </w:pPr>
    <w:rPr>
      <w:rFonts w:ascii="Times" w:eastAsia="Batang" w:hAnsi="Times"/>
    </w:rPr>
  </w:style>
  <w:style w:type="character" w:customStyle="1" w:styleId="CommentTextChar">
    <w:name w:val="Comment Text Char"/>
    <w:basedOn w:val="DefaultParagraphFont"/>
    <w:link w:val="CommentText"/>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locked/>
    <w:rsid w:val="00484B70"/>
    <w:rPr>
      <w:b/>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customStyle="1" w:styleId="Heading2Char">
    <w:name w:val="Heading 2 Char"/>
    <w:basedOn w:val="DefaultParagraphFont"/>
    <w:link w:val="Heading2"/>
    <w:rsid w:val="00E50C89"/>
    <w:rPr>
      <w:rFonts w:ascii="Arial" w:hAnsi="Arial"/>
      <w:sz w:val="32"/>
      <w:lang w:eastAsia="en-US"/>
    </w:rPr>
  </w:style>
  <w:style w:type="character" w:customStyle="1" w:styleId="Heading3Char">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customStyle="1" w:styleId="paragraph">
    <w:name w:val="paragraph"/>
    <w:basedOn w:val="Normal"/>
    <w:rsid w:val="00186425"/>
    <w:pPr>
      <w:spacing w:before="100" w:beforeAutospacing="1" w:after="100" w:afterAutospacing="1"/>
    </w:pPr>
    <w:rPr>
      <w:sz w:val="24"/>
      <w:szCs w:val="24"/>
    </w:rPr>
  </w:style>
  <w:style w:type="character" w:customStyle="1" w:styleId="eop">
    <w:name w:val="eop"/>
    <w:basedOn w:val="DefaultParagraphFont"/>
    <w:rsid w:val="00186425"/>
  </w:style>
  <w:style w:type="paragraph" w:styleId="TableofFigures">
    <w:name w:val="table of figures"/>
    <w:basedOn w:val="BodyText"/>
    <w:next w:val="Normal"/>
    <w:uiPriority w:val="99"/>
    <w:qFormat/>
    <w:rsid w:val="009927F6"/>
    <w:pPr>
      <w:overflowPunct w:val="0"/>
      <w:autoSpaceDE w:val="0"/>
      <w:autoSpaceDN w:val="0"/>
      <w:adjustRightInd w:val="0"/>
      <w:ind w:left="1701" w:hanging="1701"/>
      <w:textAlignment w:val="baseline"/>
    </w:pPr>
    <w:rPr>
      <w:rFonts w:ascii="Arial" w:hAnsi="Arial"/>
      <w:b/>
      <w:lang w:eastAsia="zh-CN"/>
    </w:rPr>
  </w:style>
  <w:style w:type="paragraph" w:styleId="BodyText">
    <w:name w:val="Body Text"/>
    <w:basedOn w:val="Normal"/>
    <w:link w:val="BodyTextChar"/>
    <w:rsid w:val="009927F6"/>
    <w:pPr>
      <w:spacing w:after="120"/>
    </w:pPr>
  </w:style>
  <w:style w:type="character" w:customStyle="1" w:styleId="BodyTextChar">
    <w:name w:val="Body Text Char"/>
    <w:basedOn w:val="DefaultParagraphFont"/>
    <w:link w:val="BodyText"/>
    <w:rsid w:val="009927F6"/>
    <w:rPr>
      <w:lang w:eastAsia="en-US"/>
    </w:rPr>
  </w:style>
  <w:style w:type="paragraph" w:customStyle="1" w:styleId="proposal">
    <w:name w:val="proposal"/>
    <w:basedOn w:val="BodyText"/>
    <w:next w:val="Normal"/>
    <w:qFormat/>
    <w:rsid w:val="0044199D"/>
    <w:pPr>
      <w:tabs>
        <w:tab w:val="num" w:pos="360"/>
      </w:tabs>
      <w:spacing w:beforeLines="50" w:before="50" w:afterLines="50" w:after="50"/>
      <w:jc w:val="both"/>
    </w:pPr>
    <w:rPr>
      <w:rFonts w:eastAsia="SimSun"/>
      <w:b/>
      <w:lang w:val="en-US" w:eastAsia="zh-CN"/>
    </w:rPr>
  </w:style>
  <w:style w:type="paragraph" w:customStyle="1" w:styleId="Doc-text2">
    <w:name w:val="Doc-text2"/>
    <w:basedOn w:val="Normal"/>
    <w:link w:val="Doc-text2Char"/>
    <w:qFormat/>
    <w:rsid w:val="00625E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5E21"/>
    <w:rPr>
      <w:rFonts w:ascii="Arial" w:eastAsia="MS Mincho" w:hAnsi="Arial"/>
      <w:szCs w:val="24"/>
    </w:rPr>
  </w:style>
  <w:style w:type="paragraph" w:styleId="NormalWeb">
    <w:name w:val="Normal (Web)"/>
    <w:basedOn w:val="Normal"/>
    <w:uiPriority w:val="99"/>
    <w:unhideWhenUsed/>
    <w:rsid w:val="00040978"/>
    <w:pPr>
      <w:spacing w:before="100" w:beforeAutospacing="1" w:after="100" w:afterAutospacing="1"/>
    </w:pPr>
    <w:rPr>
      <w:sz w:val="24"/>
      <w:szCs w:val="24"/>
    </w:rPr>
  </w:style>
  <w:style w:type="paragraph" w:customStyle="1" w:styleId="Agreement">
    <w:name w:val="Agreement"/>
    <w:basedOn w:val="Normal"/>
    <w:next w:val="Doc-text2"/>
    <w:uiPriority w:val="99"/>
    <w:qFormat/>
    <w:rsid w:val="00A7092A"/>
    <w:pPr>
      <w:numPr>
        <w:numId w:val="43"/>
      </w:numPr>
      <w:spacing w:before="60" w:after="0"/>
    </w:pPr>
    <w:rPr>
      <w:rFonts w:ascii="Arial" w:eastAsia="MS Mincho" w:hAnsi="Arial"/>
      <w:b/>
      <w:szCs w:val="24"/>
      <w:lang w:eastAsia="en-GB"/>
    </w:rPr>
  </w:style>
  <w:style w:type="paragraph" w:customStyle="1" w:styleId="Obs-prop">
    <w:name w:val="Obs-prop"/>
    <w:basedOn w:val="Normal"/>
    <w:next w:val="Normal"/>
    <w:qFormat/>
    <w:rsid w:val="00B075B4"/>
    <w:pPr>
      <w:spacing w:after="160"/>
    </w:pPr>
    <w:rPr>
      <w:rFonts w:eastAsia="Calibri" w:cs="Arial"/>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178">
      <w:bodyDiv w:val="1"/>
      <w:marLeft w:val="0"/>
      <w:marRight w:val="0"/>
      <w:marTop w:val="0"/>
      <w:marBottom w:val="0"/>
      <w:divBdr>
        <w:top w:val="none" w:sz="0" w:space="0" w:color="auto"/>
        <w:left w:val="none" w:sz="0" w:space="0" w:color="auto"/>
        <w:bottom w:val="none" w:sz="0" w:space="0" w:color="auto"/>
        <w:right w:val="none" w:sz="0" w:space="0" w:color="auto"/>
      </w:divBdr>
    </w:div>
    <w:div w:id="236593847">
      <w:bodyDiv w:val="1"/>
      <w:marLeft w:val="0"/>
      <w:marRight w:val="0"/>
      <w:marTop w:val="0"/>
      <w:marBottom w:val="0"/>
      <w:divBdr>
        <w:top w:val="none" w:sz="0" w:space="0" w:color="auto"/>
        <w:left w:val="none" w:sz="0" w:space="0" w:color="auto"/>
        <w:bottom w:val="none" w:sz="0" w:space="0" w:color="auto"/>
        <w:right w:val="none" w:sz="0" w:space="0" w:color="auto"/>
      </w:divBdr>
    </w:div>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65617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0990063">
      <w:bodyDiv w:val="1"/>
      <w:marLeft w:val="0"/>
      <w:marRight w:val="0"/>
      <w:marTop w:val="0"/>
      <w:marBottom w:val="0"/>
      <w:divBdr>
        <w:top w:val="none" w:sz="0" w:space="0" w:color="auto"/>
        <w:left w:val="none" w:sz="0" w:space="0" w:color="auto"/>
        <w:bottom w:val="none" w:sz="0" w:space="0" w:color="auto"/>
        <w:right w:val="none" w:sz="0" w:space="0" w:color="auto"/>
      </w:divBdr>
    </w:div>
    <w:div w:id="1138649717">
      <w:bodyDiv w:val="1"/>
      <w:marLeft w:val="0"/>
      <w:marRight w:val="0"/>
      <w:marTop w:val="0"/>
      <w:marBottom w:val="0"/>
      <w:divBdr>
        <w:top w:val="none" w:sz="0" w:space="0" w:color="auto"/>
        <w:left w:val="none" w:sz="0" w:space="0" w:color="auto"/>
        <w:bottom w:val="none" w:sz="0" w:space="0" w:color="auto"/>
        <w:right w:val="none" w:sz="0" w:space="0" w:color="auto"/>
      </w:divBdr>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432160278">
      <w:bodyDiv w:val="1"/>
      <w:marLeft w:val="0"/>
      <w:marRight w:val="0"/>
      <w:marTop w:val="0"/>
      <w:marBottom w:val="0"/>
      <w:divBdr>
        <w:top w:val="none" w:sz="0" w:space="0" w:color="auto"/>
        <w:left w:val="none" w:sz="0" w:space="0" w:color="auto"/>
        <w:bottom w:val="none" w:sz="0" w:space="0" w:color="auto"/>
        <w:right w:val="none" w:sz="0" w:space="0" w:color="auto"/>
      </w:divBdr>
    </w:div>
    <w:div w:id="1518932093">
      <w:bodyDiv w:val="1"/>
      <w:marLeft w:val="0"/>
      <w:marRight w:val="0"/>
      <w:marTop w:val="0"/>
      <w:marBottom w:val="0"/>
      <w:divBdr>
        <w:top w:val="none" w:sz="0" w:space="0" w:color="auto"/>
        <w:left w:val="none" w:sz="0" w:space="0" w:color="auto"/>
        <w:bottom w:val="none" w:sz="0" w:space="0" w:color="auto"/>
        <w:right w:val="none" w:sz="0" w:space="0" w:color="auto"/>
      </w:divBdr>
    </w:div>
    <w:div w:id="1647127010">
      <w:bodyDiv w:val="1"/>
      <w:marLeft w:val="0"/>
      <w:marRight w:val="0"/>
      <w:marTop w:val="0"/>
      <w:marBottom w:val="0"/>
      <w:divBdr>
        <w:top w:val="none" w:sz="0" w:space="0" w:color="auto"/>
        <w:left w:val="none" w:sz="0" w:space="0" w:color="auto"/>
        <w:bottom w:val="none" w:sz="0" w:space="0" w:color="auto"/>
        <w:right w:val="none" w:sz="0" w:space="0" w:color="auto"/>
      </w:divBdr>
    </w:div>
    <w:div w:id="1756976089">
      <w:bodyDiv w:val="1"/>
      <w:marLeft w:val="0"/>
      <w:marRight w:val="0"/>
      <w:marTop w:val="0"/>
      <w:marBottom w:val="0"/>
      <w:divBdr>
        <w:top w:val="none" w:sz="0" w:space="0" w:color="auto"/>
        <w:left w:val="none" w:sz="0" w:space="0" w:color="auto"/>
        <w:bottom w:val="none" w:sz="0" w:space="0" w:color="auto"/>
        <w:right w:val="none" w:sz="0" w:space="0" w:color="auto"/>
      </w:divBdr>
    </w:div>
    <w:div w:id="1775245933">
      <w:bodyDiv w:val="1"/>
      <w:marLeft w:val="0"/>
      <w:marRight w:val="0"/>
      <w:marTop w:val="0"/>
      <w:marBottom w:val="0"/>
      <w:divBdr>
        <w:top w:val="none" w:sz="0" w:space="0" w:color="auto"/>
        <w:left w:val="none" w:sz="0" w:space="0" w:color="auto"/>
        <w:bottom w:val="none" w:sz="0" w:space="0" w:color="auto"/>
        <w:right w:val="none" w:sz="0" w:space="0" w:color="auto"/>
      </w:divBdr>
    </w:div>
    <w:div w:id="1798983801">
      <w:bodyDiv w:val="1"/>
      <w:marLeft w:val="0"/>
      <w:marRight w:val="0"/>
      <w:marTop w:val="0"/>
      <w:marBottom w:val="0"/>
      <w:divBdr>
        <w:top w:val="none" w:sz="0" w:space="0" w:color="auto"/>
        <w:left w:val="none" w:sz="0" w:space="0" w:color="auto"/>
        <w:bottom w:val="none" w:sz="0" w:space="0" w:color="auto"/>
        <w:right w:val="none" w:sz="0" w:space="0" w:color="auto"/>
      </w:divBdr>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2_RL2/TSGR2_122/Docs//R2-2305327.zip" TargetMode="External"/><Relationship Id="rId2" Type="http://schemas.openxmlformats.org/officeDocument/2006/relationships/customXml" Target="../customXml/item2.xml"/><Relationship Id="rId16" Type="http://schemas.openxmlformats.org/officeDocument/2006/relationships/hyperlink" Target="https://www.3gpp.org/ftp/tsg_ran/WG2_RL2/TSGR2_122/Docs/R2-230514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3/Docs/R1-2304680.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5AIRPNAIUNRU-859666464-14817</_dlc_DocId>
    <_dlc_DocIdUrl xmlns="71c5aaf6-e6ce-465b-b873-5148d2a4c105">
      <Url>https://nokia.sharepoint.com/sites/c5g/e2earch/_layouts/15/DocIdRedir.aspx?ID=5AIRPNAIUNRU-859666464-14817</Url>
      <Description>5AIRPNAIUNRU-859666464-14817</Description>
    </_dlc_DocIdUrl>
    <SharedWithUsers xmlns="a3840f4f-04be-43d1-b2ef-6ff1382503c7">
      <UserInfo>
        <DisplayName>Fred Vook (Nokia)</DisplayName>
        <AccountId>853</AccountId>
        <AccountType/>
      </UserInfo>
      <UserInfo>
        <DisplayName>Bill Hillery (Nokia)</DisplayName>
        <AccountId>506</AccountId>
        <AccountType/>
      </UserInfo>
      <UserInfo>
        <DisplayName>Anup Talukdar (Nokia)</DisplayName>
        <AccountId>845</AccountId>
        <AccountType/>
      </UserInfo>
      <UserInfo>
        <DisplayName>Sakira Hassan (Nokia)</DisplayName>
        <AccountId>61402</AccountId>
        <AccountType/>
      </UserInfo>
    </SharedWithUsers>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B27E2F5D-833E-47AA-922A-9A77361AB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5ACDB5-504D-4B1E-A043-CB2C62EB5F96}">
  <ds:schemaRefs>
    <ds:schemaRef ds:uri="Microsoft.SharePoint.Taxonomy.ContentTypeSync"/>
  </ds:schemaRefs>
</ds:datastoreItem>
</file>

<file path=customXml/itemProps4.xml><?xml version="1.0" encoding="utf-8"?>
<ds:datastoreItem xmlns:ds="http://schemas.openxmlformats.org/officeDocument/2006/customXml" ds:itemID="{D42781BE-53F6-4277-88F1-A12628A9D65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6</Pages>
  <Words>2385</Words>
  <Characters>15030</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17381</CharactersWithSpaces>
  <SharedDoc>false</SharedDoc>
  <HyperlinkBase/>
  <HLinks>
    <vt:vector size="60" baseType="variant">
      <vt:variant>
        <vt:i4>3145799</vt:i4>
      </vt:variant>
      <vt:variant>
        <vt:i4>18</vt:i4>
      </vt:variant>
      <vt:variant>
        <vt:i4>0</vt:i4>
      </vt:variant>
      <vt:variant>
        <vt:i4>5</vt:i4>
      </vt:variant>
      <vt:variant>
        <vt:lpwstr>https://www.3gpp.org/ftp/tsg_ran/WG2_RL2/TSGR2_121bis-e/Docs/R2-2302649.zip</vt:lpwstr>
      </vt:variant>
      <vt:variant>
        <vt:lpwstr/>
      </vt:variant>
      <vt:variant>
        <vt:i4>6160441</vt:i4>
      </vt:variant>
      <vt:variant>
        <vt:i4>15</vt:i4>
      </vt:variant>
      <vt:variant>
        <vt:i4>0</vt:i4>
      </vt:variant>
      <vt:variant>
        <vt:i4>5</vt:i4>
      </vt:variant>
      <vt:variant>
        <vt:lpwstr>https://www.3gpp.org/ftp/TSG_RAN/WG1_RL1/TSGR1_112b-e/Docs/R1-2304052.zip</vt:lpwstr>
      </vt:variant>
      <vt:variant>
        <vt:lpwstr/>
      </vt:variant>
      <vt:variant>
        <vt:i4>7077969</vt:i4>
      </vt:variant>
      <vt:variant>
        <vt:i4>0</vt:i4>
      </vt:variant>
      <vt:variant>
        <vt:i4>0</vt:i4>
      </vt:variant>
      <vt:variant>
        <vt:i4>5</vt:i4>
      </vt:variant>
      <vt:variant>
        <vt:lpwstr>http://www.3gpp.org/ftp//tsg_ran/WG2_RL2/TSGR2_122/Docs//R2-2305327.zip</vt:lpwstr>
      </vt:variant>
      <vt:variant>
        <vt:lpwstr/>
      </vt:variant>
      <vt:variant>
        <vt:i4>2555992</vt:i4>
      </vt:variant>
      <vt:variant>
        <vt:i4>18</vt:i4>
      </vt:variant>
      <vt:variant>
        <vt:i4>0</vt:i4>
      </vt:variant>
      <vt:variant>
        <vt:i4>5</vt:i4>
      </vt:variant>
      <vt:variant>
        <vt:lpwstr>mailto:istvan.kovacs@nokia.com</vt:lpwstr>
      </vt:variant>
      <vt:variant>
        <vt:lpwstr/>
      </vt:variant>
      <vt:variant>
        <vt:i4>5570608</vt:i4>
      </vt:variant>
      <vt:variant>
        <vt:i4>15</vt:i4>
      </vt:variant>
      <vt:variant>
        <vt:i4>0</vt:i4>
      </vt:variant>
      <vt:variant>
        <vt:i4>5</vt:i4>
      </vt:variant>
      <vt:variant>
        <vt:lpwstr>mailto:jerediah.fevold@nokia.com</vt:lpwstr>
      </vt:variant>
      <vt:variant>
        <vt:lpwstr/>
      </vt:variant>
      <vt:variant>
        <vt:i4>2555992</vt:i4>
      </vt:variant>
      <vt:variant>
        <vt:i4>12</vt:i4>
      </vt:variant>
      <vt:variant>
        <vt:i4>0</vt:i4>
      </vt:variant>
      <vt:variant>
        <vt:i4>5</vt:i4>
      </vt:variant>
      <vt:variant>
        <vt:lpwstr>mailto:istvan.kovacs@nokia.com</vt:lpwstr>
      </vt:variant>
      <vt:variant>
        <vt:lpwstr/>
      </vt:variant>
      <vt:variant>
        <vt:i4>2555992</vt:i4>
      </vt:variant>
      <vt:variant>
        <vt:i4>9</vt:i4>
      </vt:variant>
      <vt:variant>
        <vt:i4>0</vt:i4>
      </vt:variant>
      <vt:variant>
        <vt:i4>5</vt:i4>
      </vt:variant>
      <vt:variant>
        <vt:lpwstr>mailto:istvan.kovacs@nokia.com</vt:lpwstr>
      </vt:variant>
      <vt:variant>
        <vt:lpwstr/>
      </vt:variant>
      <vt:variant>
        <vt:i4>2555992</vt:i4>
      </vt:variant>
      <vt:variant>
        <vt:i4>6</vt:i4>
      </vt:variant>
      <vt:variant>
        <vt:i4>0</vt:i4>
      </vt:variant>
      <vt:variant>
        <vt:i4>5</vt:i4>
      </vt:variant>
      <vt:variant>
        <vt:lpwstr>mailto:istvan.kovacs@nokia.com</vt:lpwstr>
      </vt:variant>
      <vt:variant>
        <vt:lpwstr/>
      </vt:variant>
      <vt:variant>
        <vt:i4>2555992</vt:i4>
      </vt:variant>
      <vt:variant>
        <vt:i4>3</vt:i4>
      </vt:variant>
      <vt:variant>
        <vt:i4>0</vt:i4>
      </vt:variant>
      <vt:variant>
        <vt:i4>5</vt:i4>
      </vt:variant>
      <vt:variant>
        <vt:lpwstr>mailto:istvan.kovacs@nokia.com</vt:lpwstr>
      </vt:variant>
      <vt:variant>
        <vt:lpwstr/>
      </vt:variant>
      <vt:variant>
        <vt:i4>2555992</vt:i4>
      </vt:variant>
      <vt:variant>
        <vt:i4>0</vt:i4>
      </vt:variant>
      <vt:variant>
        <vt:i4>0</vt:i4>
      </vt:variant>
      <vt:variant>
        <vt:i4>5</vt:i4>
      </vt:variant>
      <vt:variant>
        <vt:lpwstr>mailto:istvan.kovacs@nokia.com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 - Sakira</cp:lastModifiedBy>
  <cp:revision>12</cp:revision>
  <cp:lastPrinted>2023-03-25T18:45:00Z</cp:lastPrinted>
  <dcterms:created xsi:type="dcterms:W3CDTF">2023-08-10T07:44:00Z</dcterms:created>
  <dcterms:modified xsi:type="dcterms:W3CDTF">2023-08-11T06:02:00Z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6a66fe76-b511-483a-a1a1-8774a270677e</vt:lpwstr>
  </property>
  <property fmtid="{D5CDD505-2E9C-101B-9397-08002B2CF9AE}" pid="4" name="MediaServiceImageTags">
    <vt:lpwstr/>
  </property>
</Properties>
</file>